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97FA9B" w14:textId="7856D10D" w:rsidR="00E04786" w:rsidRPr="00E04786" w:rsidRDefault="005530A2" w:rsidP="00E04786">
      <w:pPr>
        <w:rPr>
          <w:b/>
          <w:sz w:val="20"/>
          <w:szCs w:val="20"/>
          <w:u w:val="single"/>
        </w:rPr>
      </w:pPr>
      <w:bookmarkStart w:id="0" w:name="_GoBack"/>
      <w:bookmarkEnd w:id="0"/>
      <w:r>
        <w:rPr>
          <w:b/>
          <w:sz w:val="20"/>
          <w:szCs w:val="20"/>
          <w:u w:val="single"/>
        </w:rPr>
        <w:t>For Immediate Release</w:t>
      </w:r>
    </w:p>
    <w:p w14:paraId="763C848C" w14:textId="77777777" w:rsidR="00483DCB" w:rsidRDefault="00483DCB" w:rsidP="006374A0">
      <w:pPr>
        <w:rPr>
          <w:rFonts w:ascii="Calibri" w:eastAsia="Times New Roman" w:hAnsi="Calibri" w:cs="Times New Roman"/>
          <w:color w:val="000000"/>
          <w:sz w:val="24"/>
          <w:szCs w:val="24"/>
        </w:rPr>
      </w:pPr>
    </w:p>
    <w:p w14:paraId="0AB5E147" w14:textId="11D123B4" w:rsidR="00483DCB" w:rsidRDefault="006374A0" w:rsidP="006374A0">
      <w:pPr>
        <w:ind w:left="5760" w:firstLine="720"/>
        <w:rPr>
          <w:rFonts w:ascii="Calibri" w:eastAsia="Times New Roman" w:hAnsi="Calibri" w:cs="Times New Roman"/>
          <w:color w:val="000000"/>
          <w:sz w:val="24"/>
          <w:szCs w:val="24"/>
        </w:rPr>
      </w:pPr>
      <w:r w:rsidRPr="004630C1">
        <w:rPr>
          <w:rFonts w:cs="Arial"/>
          <w:noProof/>
          <w:sz w:val="40"/>
          <w:szCs w:val="40"/>
          <w:lang w:eastAsia="zh-CN"/>
        </w:rPr>
        <w:drawing>
          <wp:inline distT="0" distB="0" distL="0" distR="0" wp14:anchorId="1F537C12" wp14:editId="68EB3F37">
            <wp:extent cx="1623429" cy="760095"/>
            <wp:effectExtent l="0" t="0" r="0" b="1905"/>
            <wp:docPr id="1" name="Picture 0" descr="unilogo hir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logo hires.gif"/>
                    <pic:cNvPicPr/>
                  </pic:nvPicPr>
                  <pic:blipFill>
                    <a:blip r:embed="rId7"/>
                    <a:stretch>
                      <a:fillRect/>
                    </a:stretch>
                  </pic:blipFill>
                  <pic:spPr>
                    <a:xfrm>
                      <a:off x="0" y="0"/>
                      <a:ext cx="1639521" cy="767629"/>
                    </a:xfrm>
                    <a:prstGeom prst="rect">
                      <a:avLst/>
                    </a:prstGeom>
                  </pic:spPr>
                </pic:pic>
              </a:graphicData>
            </a:graphic>
          </wp:inline>
        </w:drawing>
      </w:r>
    </w:p>
    <w:p w14:paraId="085CEEAD" w14:textId="77777777" w:rsidR="006374A0" w:rsidRDefault="006374A0" w:rsidP="006374A0">
      <w:pPr>
        <w:rPr>
          <w:b/>
          <w:sz w:val="40"/>
          <w:szCs w:val="24"/>
        </w:rPr>
      </w:pPr>
    </w:p>
    <w:p w14:paraId="3CE7F81F" w14:textId="6D4FF568" w:rsidR="00D50C0F" w:rsidRPr="00AD518E" w:rsidRDefault="00181A41" w:rsidP="00D50C0F">
      <w:pPr>
        <w:jc w:val="center"/>
        <w:rPr>
          <w:b/>
          <w:szCs w:val="28"/>
        </w:rPr>
      </w:pPr>
      <w:r w:rsidRPr="00AD518E">
        <w:rPr>
          <w:b/>
          <w:szCs w:val="28"/>
        </w:rPr>
        <w:t xml:space="preserve">The </w:t>
      </w:r>
      <w:r w:rsidR="009677FC" w:rsidRPr="00AD518E">
        <w:rPr>
          <w:b/>
          <w:szCs w:val="28"/>
        </w:rPr>
        <w:t xml:space="preserve">University </w:t>
      </w:r>
      <w:r w:rsidR="0038647C" w:rsidRPr="00AD518E">
        <w:rPr>
          <w:b/>
          <w:szCs w:val="28"/>
        </w:rPr>
        <w:t>o</w:t>
      </w:r>
      <w:r w:rsidR="00155148" w:rsidRPr="00AD518E">
        <w:rPr>
          <w:b/>
          <w:szCs w:val="28"/>
        </w:rPr>
        <w:t xml:space="preserve">f </w:t>
      </w:r>
      <w:r w:rsidR="009677FC" w:rsidRPr="00AD518E">
        <w:rPr>
          <w:b/>
          <w:szCs w:val="28"/>
        </w:rPr>
        <w:t>Sunderland</w:t>
      </w:r>
      <w:r w:rsidR="001A1943" w:rsidRPr="00AD518E">
        <w:rPr>
          <w:b/>
          <w:szCs w:val="28"/>
        </w:rPr>
        <w:t xml:space="preserve"> </w:t>
      </w:r>
      <w:r w:rsidR="00D50C0F" w:rsidRPr="00AD518E">
        <w:rPr>
          <w:b/>
          <w:szCs w:val="28"/>
        </w:rPr>
        <w:t xml:space="preserve">Offers </w:t>
      </w:r>
      <w:r w:rsidR="00CB6852">
        <w:rPr>
          <w:b/>
          <w:szCs w:val="28"/>
        </w:rPr>
        <w:t>Higher Education Programmes</w:t>
      </w:r>
    </w:p>
    <w:p w14:paraId="7A82D46C" w14:textId="2F8687ED" w:rsidR="002C74B0" w:rsidRPr="00AD518E" w:rsidRDefault="00D50C0F" w:rsidP="00D50C0F">
      <w:pPr>
        <w:jc w:val="center"/>
        <w:rPr>
          <w:b/>
          <w:szCs w:val="28"/>
        </w:rPr>
      </w:pPr>
      <w:proofErr w:type="gramStart"/>
      <w:r w:rsidRPr="00AD518E">
        <w:rPr>
          <w:b/>
          <w:szCs w:val="28"/>
        </w:rPr>
        <w:t>for</w:t>
      </w:r>
      <w:proofErr w:type="gramEnd"/>
      <w:r w:rsidRPr="00AD518E">
        <w:rPr>
          <w:b/>
          <w:szCs w:val="28"/>
        </w:rPr>
        <w:t xml:space="preserve"> Hong </w:t>
      </w:r>
      <w:proofErr w:type="spellStart"/>
      <w:r w:rsidRPr="00AD518E">
        <w:rPr>
          <w:b/>
          <w:szCs w:val="28"/>
        </w:rPr>
        <w:t>Kongers</w:t>
      </w:r>
      <w:proofErr w:type="spellEnd"/>
      <w:r w:rsidR="00155148" w:rsidRPr="00AD518E">
        <w:rPr>
          <w:b/>
          <w:szCs w:val="28"/>
        </w:rPr>
        <w:t xml:space="preserve"> </w:t>
      </w:r>
      <w:r w:rsidR="0038647C" w:rsidRPr="00AD518E">
        <w:rPr>
          <w:b/>
          <w:szCs w:val="28"/>
        </w:rPr>
        <w:t>w</w:t>
      </w:r>
      <w:r w:rsidR="00155148" w:rsidRPr="00AD518E">
        <w:rPr>
          <w:b/>
          <w:szCs w:val="28"/>
        </w:rPr>
        <w:t xml:space="preserve">ith Launch </w:t>
      </w:r>
      <w:r w:rsidR="0038647C" w:rsidRPr="00AD518E">
        <w:rPr>
          <w:b/>
          <w:szCs w:val="28"/>
        </w:rPr>
        <w:t>o</w:t>
      </w:r>
      <w:r w:rsidR="00155148" w:rsidRPr="00AD518E">
        <w:rPr>
          <w:b/>
          <w:szCs w:val="28"/>
        </w:rPr>
        <w:t xml:space="preserve">f First </w:t>
      </w:r>
      <w:r w:rsidR="00613522" w:rsidRPr="00AD518E">
        <w:rPr>
          <w:b/>
          <w:szCs w:val="28"/>
        </w:rPr>
        <w:t xml:space="preserve">Asia </w:t>
      </w:r>
      <w:r w:rsidRPr="00AD518E">
        <w:rPr>
          <w:b/>
          <w:szCs w:val="28"/>
        </w:rPr>
        <w:t>Campus</w:t>
      </w:r>
    </w:p>
    <w:p w14:paraId="3D124E15" w14:textId="52B766FB" w:rsidR="00181A41" w:rsidRPr="00AD518E" w:rsidRDefault="00227DD1" w:rsidP="00181A41">
      <w:pPr>
        <w:jc w:val="center"/>
        <w:rPr>
          <w:i/>
          <w:sz w:val="22"/>
        </w:rPr>
      </w:pPr>
      <w:r w:rsidRPr="00AD518E">
        <w:rPr>
          <w:i/>
          <w:sz w:val="22"/>
        </w:rPr>
        <w:t xml:space="preserve">Top Five </w:t>
      </w:r>
      <w:r w:rsidR="00181A41" w:rsidRPr="00AD518E">
        <w:rPr>
          <w:i/>
          <w:sz w:val="22"/>
        </w:rPr>
        <w:t xml:space="preserve">UK </w:t>
      </w:r>
      <w:r w:rsidRPr="00AD518E">
        <w:rPr>
          <w:i/>
          <w:sz w:val="22"/>
        </w:rPr>
        <w:t xml:space="preserve">Transnational Education Provider Expands its Footprint to </w:t>
      </w:r>
      <w:r w:rsidR="001A1943" w:rsidRPr="00AD518E">
        <w:rPr>
          <w:i/>
          <w:sz w:val="22"/>
        </w:rPr>
        <w:t>Asia</w:t>
      </w:r>
      <w:r w:rsidR="005530A2" w:rsidRPr="00AD518E">
        <w:rPr>
          <w:i/>
          <w:sz w:val="22"/>
        </w:rPr>
        <w:t xml:space="preserve"> </w:t>
      </w:r>
    </w:p>
    <w:p w14:paraId="45B6055F" w14:textId="31DCD3B6" w:rsidR="006374A0" w:rsidRPr="00AD518E" w:rsidRDefault="00227DD1" w:rsidP="00181A41">
      <w:pPr>
        <w:jc w:val="center"/>
        <w:rPr>
          <w:i/>
          <w:sz w:val="22"/>
        </w:rPr>
      </w:pPr>
      <w:proofErr w:type="gramStart"/>
      <w:r w:rsidRPr="00AD518E">
        <w:rPr>
          <w:i/>
          <w:sz w:val="22"/>
        </w:rPr>
        <w:t>with</w:t>
      </w:r>
      <w:proofErr w:type="gramEnd"/>
      <w:r w:rsidRPr="00AD518E">
        <w:rPr>
          <w:i/>
          <w:sz w:val="22"/>
        </w:rPr>
        <w:t xml:space="preserve"> </w:t>
      </w:r>
      <w:r w:rsidRPr="005953BE">
        <w:rPr>
          <w:i/>
          <w:sz w:val="22"/>
        </w:rPr>
        <w:t xml:space="preserve">Sound </w:t>
      </w:r>
      <w:r w:rsidRPr="00AD518E">
        <w:rPr>
          <w:i/>
          <w:sz w:val="22"/>
        </w:rPr>
        <w:t>Understanding of Employer Needs in the Market</w:t>
      </w:r>
    </w:p>
    <w:p w14:paraId="2B36D1FC" w14:textId="77777777" w:rsidR="00155148" w:rsidRPr="00AD518E" w:rsidRDefault="00155148" w:rsidP="002C74B0">
      <w:pPr>
        <w:rPr>
          <w:sz w:val="24"/>
          <w:szCs w:val="24"/>
        </w:rPr>
      </w:pPr>
    </w:p>
    <w:p w14:paraId="61A6CDD7" w14:textId="05F480C8" w:rsidR="005530A2" w:rsidRPr="00FE51E3" w:rsidRDefault="005530A2">
      <w:pPr>
        <w:rPr>
          <w:sz w:val="22"/>
        </w:rPr>
      </w:pPr>
      <w:r w:rsidRPr="00AD518E">
        <w:rPr>
          <w:b/>
          <w:sz w:val="22"/>
        </w:rPr>
        <w:t>Hong Kong, March 2, 2017</w:t>
      </w:r>
      <w:r w:rsidRPr="00AD518E">
        <w:rPr>
          <w:sz w:val="22"/>
        </w:rPr>
        <w:t xml:space="preserve"> – </w:t>
      </w:r>
      <w:r w:rsidR="00FE51E3" w:rsidRPr="00AD518E">
        <w:rPr>
          <w:sz w:val="22"/>
        </w:rPr>
        <w:t xml:space="preserve">The </w:t>
      </w:r>
      <w:r w:rsidRPr="00AD518E">
        <w:rPr>
          <w:sz w:val="22"/>
        </w:rPr>
        <w:t xml:space="preserve">University of Sunderland opened its first campus in Asia today, providing </w:t>
      </w:r>
      <w:r w:rsidR="00B46B4B">
        <w:rPr>
          <w:sz w:val="22"/>
        </w:rPr>
        <w:t>1,0</w:t>
      </w:r>
      <w:r w:rsidR="00CB554E">
        <w:rPr>
          <w:sz w:val="22"/>
        </w:rPr>
        <w:t>00</w:t>
      </w:r>
      <w:r w:rsidRPr="00AD518E">
        <w:rPr>
          <w:sz w:val="22"/>
        </w:rPr>
        <w:t xml:space="preserve"> placements for students </w:t>
      </w:r>
      <w:r w:rsidRPr="005953BE">
        <w:rPr>
          <w:sz w:val="22"/>
        </w:rPr>
        <w:t xml:space="preserve">to attain </w:t>
      </w:r>
      <w:r w:rsidRPr="00AD518E">
        <w:rPr>
          <w:sz w:val="22"/>
        </w:rPr>
        <w:t>a</w:t>
      </w:r>
      <w:r w:rsidR="00155892" w:rsidRPr="00AD518E">
        <w:rPr>
          <w:sz w:val="22"/>
        </w:rPr>
        <w:t xml:space="preserve"> globally recognis</w:t>
      </w:r>
      <w:r w:rsidRPr="00AD518E">
        <w:rPr>
          <w:sz w:val="22"/>
        </w:rPr>
        <w:t xml:space="preserve">ed degree from a UK university, right in the heart of Central, Hong Kong. </w:t>
      </w:r>
      <w:r w:rsidR="00155892" w:rsidRPr="00AD518E">
        <w:rPr>
          <w:sz w:val="22"/>
        </w:rPr>
        <w:t>O</w:t>
      </w:r>
      <w:r w:rsidR="003E3FBD" w:rsidRPr="00AD518E">
        <w:rPr>
          <w:sz w:val="22"/>
        </w:rPr>
        <w:t xml:space="preserve">ffering </w:t>
      </w:r>
      <w:r w:rsidR="0008706B" w:rsidRPr="00AD518E">
        <w:rPr>
          <w:sz w:val="22"/>
        </w:rPr>
        <w:t>both</w:t>
      </w:r>
      <w:r w:rsidR="00AB32D0" w:rsidRPr="00AD518E">
        <w:rPr>
          <w:sz w:val="22"/>
        </w:rPr>
        <w:t xml:space="preserve"> undergraduate and postgraduate </w:t>
      </w:r>
      <w:r w:rsidR="003E3FBD" w:rsidRPr="00AD518E">
        <w:rPr>
          <w:sz w:val="22"/>
        </w:rPr>
        <w:t xml:space="preserve">programmes, </w:t>
      </w:r>
      <w:r w:rsidR="00CB554E">
        <w:rPr>
          <w:sz w:val="22"/>
        </w:rPr>
        <w:t>t</w:t>
      </w:r>
      <w:r w:rsidR="0008706B" w:rsidRPr="00AD518E">
        <w:rPr>
          <w:sz w:val="22"/>
        </w:rPr>
        <w:t>he University of Sunderland</w:t>
      </w:r>
      <w:r w:rsidR="00CB554E">
        <w:rPr>
          <w:sz w:val="22"/>
        </w:rPr>
        <w:t xml:space="preserve"> in Hong Kong</w:t>
      </w:r>
      <w:r w:rsidR="0008706B" w:rsidRPr="00AD518E">
        <w:rPr>
          <w:sz w:val="22"/>
        </w:rPr>
        <w:t xml:space="preserve"> </w:t>
      </w:r>
      <w:r w:rsidR="00FE51E3" w:rsidRPr="00AD518E">
        <w:rPr>
          <w:sz w:val="22"/>
        </w:rPr>
        <w:t>aims to broaden the path</w:t>
      </w:r>
      <w:r w:rsidR="003E3FBD" w:rsidRPr="00AD518E">
        <w:rPr>
          <w:sz w:val="22"/>
        </w:rPr>
        <w:t xml:space="preserve"> for st</w:t>
      </w:r>
      <w:r w:rsidR="00155892" w:rsidRPr="00AD518E">
        <w:rPr>
          <w:sz w:val="22"/>
        </w:rPr>
        <w:t xml:space="preserve">udents to succeed by offering </w:t>
      </w:r>
      <w:r w:rsidR="00CB554E">
        <w:rPr>
          <w:sz w:val="22"/>
        </w:rPr>
        <w:t xml:space="preserve">a </w:t>
      </w:r>
      <w:r w:rsidR="00155892" w:rsidRPr="00AD518E">
        <w:rPr>
          <w:sz w:val="22"/>
        </w:rPr>
        <w:t>new curriculum inc</w:t>
      </w:r>
      <w:r w:rsidR="0025264D" w:rsidRPr="00AD518E">
        <w:rPr>
          <w:sz w:val="22"/>
        </w:rPr>
        <w:t xml:space="preserve">orporating employability skills, </w:t>
      </w:r>
      <w:r w:rsidR="00155892" w:rsidRPr="00AD518E">
        <w:rPr>
          <w:sz w:val="22"/>
        </w:rPr>
        <w:t>to create the next generat</w:t>
      </w:r>
      <w:r w:rsidR="00D50C0F" w:rsidRPr="00AD518E">
        <w:rPr>
          <w:sz w:val="22"/>
        </w:rPr>
        <w:t>ion</w:t>
      </w:r>
      <w:r w:rsidR="00D50C0F">
        <w:rPr>
          <w:sz w:val="22"/>
        </w:rPr>
        <w:t xml:space="preserve"> of career ready graduates.</w:t>
      </w:r>
    </w:p>
    <w:p w14:paraId="13F976DA" w14:textId="77777777" w:rsidR="00FE51E3" w:rsidRPr="005530A2" w:rsidRDefault="00FE51E3">
      <w:pPr>
        <w:rPr>
          <w:color w:val="FF0000"/>
          <w:sz w:val="22"/>
        </w:rPr>
      </w:pPr>
    </w:p>
    <w:p w14:paraId="448899F9" w14:textId="00B9C075" w:rsidR="006434A6" w:rsidRDefault="00A77E9A">
      <w:pPr>
        <w:rPr>
          <w:sz w:val="22"/>
        </w:rPr>
      </w:pPr>
      <w:r>
        <w:rPr>
          <w:sz w:val="22"/>
        </w:rPr>
        <w:t xml:space="preserve">With a dedicated campus established in the heart of Central, </w:t>
      </w:r>
      <w:r w:rsidR="00AC7AAA">
        <w:rPr>
          <w:sz w:val="22"/>
        </w:rPr>
        <w:t>t</w:t>
      </w:r>
      <w:r w:rsidRPr="00A77E9A">
        <w:rPr>
          <w:sz w:val="22"/>
        </w:rPr>
        <w:t>he University of</w:t>
      </w:r>
      <w:r>
        <w:rPr>
          <w:sz w:val="22"/>
        </w:rPr>
        <w:t xml:space="preserve"> </w:t>
      </w:r>
      <w:r w:rsidR="00AC7AAA">
        <w:rPr>
          <w:sz w:val="22"/>
        </w:rPr>
        <w:t xml:space="preserve">Sunderland </w:t>
      </w:r>
      <w:r>
        <w:rPr>
          <w:sz w:val="22"/>
        </w:rPr>
        <w:t xml:space="preserve">is </w:t>
      </w:r>
      <w:r w:rsidR="004A62E9">
        <w:rPr>
          <w:sz w:val="22"/>
        </w:rPr>
        <w:t>introducing its highly successful ‘career ready</w:t>
      </w:r>
      <w:r w:rsidR="005953BE">
        <w:rPr>
          <w:sz w:val="22"/>
        </w:rPr>
        <w:t>’</w:t>
      </w:r>
      <w:r w:rsidR="004A62E9">
        <w:rPr>
          <w:sz w:val="22"/>
        </w:rPr>
        <w:t xml:space="preserve"> approach to the H</w:t>
      </w:r>
      <w:r w:rsidR="00AC7AAA">
        <w:rPr>
          <w:sz w:val="22"/>
        </w:rPr>
        <w:t>ong Kong market</w:t>
      </w:r>
      <w:r w:rsidR="001E180D">
        <w:rPr>
          <w:sz w:val="22"/>
        </w:rPr>
        <w:t xml:space="preserve">. This new approach is </w:t>
      </w:r>
      <w:r w:rsidR="00183E14">
        <w:rPr>
          <w:sz w:val="22"/>
        </w:rPr>
        <w:t>geared to building the success</w:t>
      </w:r>
      <w:r w:rsidR="001E180D">
        <w:rPr>
          <w:sz w:val="22"/>
        </w:rPr>
        <w:t xml:space="preserve"> of the next generation of graduates</w:t>
      </w:r>
      <w:r w:rsidR="00183E14">
        <w:rPr>
          <w:sz w:val="22"/>
        </w:rPr>
        <w:t>, arming them</w:t>
      </w:r>
      <w:r w:rsidR="001E180D">
        <w:rPr>
          <w:sz w:val="22"/>
        </w:rPr>
        <w:t xml:space="preserve"> with the right balance of academic knowledge, work relevant skills and real-world experience.</w:t>
      </w:r>
      <w:r w:rsidR="00AC7AAA" w:rsidRPr="00766681">
        <w:rPr>
          <w:sz w:val="22"/>
        </w:rPr>
        <w:t xml:space="preserve"> </w:t>
      </w:r>
      <w:r w:rsidR="00183E14">
        <w:rPr>
          <w:sz w:val="22"/>
        </w:rPr>
        <w:t>With this Asia campus, students now have a three-campus offering for a broader educational experience</w:t>
      </w:r>
      <w:r w:rsidR="00CB6852">
        <w:rPr>
          <w:sz w:val="22"/>
        </w:rPr>
        <w:t xml:space="preserve"> – Sunderland, London and Hong Kong</w:t>
      </w:r>
      <w:r w:rsidR="00183E14">
        <w:rPr>
          <w:sz w:val="22"/>
        </w:rPr>
        <w:t>.</w:t>
      </w:r>
    </w:p>
    <w:p w14:paraId="5FC055B6" w14:textId="77777777" w:rsidR="006434A6" w:rsidRDefault="006434A6">
      <w:pPr>
        <w:rPr>
          <w:sz w:val="22"/>
        </w:rPr>
      </w:pPr>
    </w:p>
    <w:p w14:paraId="0824E605" w14:textId="67E41EED" w:rsidR="006434A6" w:rsidRDefault="006434A6" w:rsidP="006434A6">
      <w:pPr>
        <w:rPr>
          <w:sz w:val="22"/>
        </w:rPr>
      </w:pPr>
      <w:r w:rsidRPr="00AD518E">
        <w:rPr>
          <w:sz w:val="22"/>
        </w:rPr>
        <w:t>Vice Chancellor, Ms Shirley Atkinson said, “</w:t>
      </w:r>
      <w:r w:rsidR="00183E14">
        <w:rPr>
          <w:sz w:val="22"/>
        </w:rPr>
        <w:t xml:space="preserve">We are very proud of our holistic curriculum - </w:t>
      </w:r>
      <w:r w:rsidRPr="00AD518E">
        <w:rPr>
          <w:sz w:val="22"/>
        </w:rPr>
        <w:t>94% of Sunderland’s graduates gain employment or pursue further study within six months of graduating. All of this is possible with our employability-focussed programme ‘to produce ‘career ready’ graduates, which provides a tailored and industry-centric approach to help graduates acquire the skills much sought-after in the work place.” She added, “We want our graduates to become adaptive creative thinkers with the personal attributes to become the leaders and tomorrow makers of societies and economies in this era.”</w:t>
      </w:r>
    </w:p>
    <w:p w14:paraId="3E7D6FE0" w14:textId="77777777" w:rsidR="006434A6" w:rsidRDefault="006434A6">
      <w:pPr>
        <w:rPr>
          <w:sz w:val="22"/>
        </w:rPr>
      </w:pPr>
    </w:p>
    <w:p w14:paraId="3505B72A" w14:textId="73C7F4B9" w:rsidR="00EE35B4" w:rsidRDefault="00766681">
      <w:pPr>
        <w:rPr>
          <w:sz w:val="22"/>
        </w:rPr>
      </w:pPr>
      <w:r w:rsidRPr="00766681">
        <w:rPr>
          <w:sz w:val="22"/>
        </w:rPr>
        <w:t>Its</w:t>
      </w:r>
      <w:r w:rsidR="00A77E9A" w:rsidRPr="00766681">
        <w:rPr>
          <w:sz w:val="22"/>
        </w:rPr>
        <w:t xml:space="preserve"> </w:t>
      </w:r>
      <w:r w:rsidR="00A77E9A">
        <w:rPr>
          <w:sz w:val="22"/>
        </w:rPr>
        <w:t xml:space="preserve">newest offering for DSE graduates </w:t>
      </w:r>
      <w:r>
        <w:rPr>
          <w:sz w:val="22"/>
        </w:rPr>
        <w:t>is</w:t>
      </w:r>
      <w:r w:rsidR="00A77E9A">
        <w:rPr>
          <w:sz w:val="22"/>
        </w:rPr>
        <w:t xml:space="preserve"> the </w:t>
      </w:r>
      <w:r w:rsidR="00227DD1">
        <w:rPr>
          <w:sz w:val="22"/>
        </w:rPr>
        <w:t xml:space="preserve">three years </w:t>
      </w:r>
      <w:r w:rsidR="00A77E9A">
        <w:rPr>
          <w:sz w:val="22"/>
        </w:rPr>
        <w:t xml:space="preserve">full time Bachelor’s degree </w:t>
      </w:r>
      <w:r w:rsidR="00183E14">
        <w:rPr>
          <w:sz w:val="22"/>
        </w:rPr>
        <w:t xml:space="preserve">with </w:t>
      </w:r>
      <w:r w:rsidR="00A77E9A">
        <w:rPr>
          <w:sz w:val="22"/>
        </w:rPr>
        <w:t>honours</w:t>
      </w:r>
      <w:r w:rsidR="00227DD1">
        <w:rPr>
          <w:sz w:val="22"/>
        </w:rPr>
        <w:t xml:space="preserve">. </w:t>
      </w:r>
      <w:r w:rsidR="00227DD1" w:rsidRPr="00766681">
        <w:rPr>
          <w:sz w:val="22"/>
        </w:rPr>
        <w:t>S</w:t>
      </w:r>
      <w:r w:rsidR="00A77E9A" w:rsidRPr="00766681">
        <w:rPr>
          <w:sz w:val="22"/>
        </w:rPr>
        <w:t>tudents can obtain a globally recognised degree from a UK University</w:t>
      </w:r>
      <w:r w:rsidR="00CB554E" w:rsidRPr="00766681">
        <w:rPr>
          <w:sz w:val="22"/>
        </w:rPr>
        <w:t xml:space="preserve"> with honours</w:t>
      </w:r>
      <w:r w:rsidR="00183E14">
        <w:rPr>
          <w:sz w:val="22"/>
        </w:rPr>
        <w:t xml:space="preserve"> and graduate</w:t>
      </w:r>
      <w:r w:rsidR="00CB554E" w:rsidRPr="00766681">
        <w:rPr>
          <w:sz w:val="22"/>
        </w:rPr>
        <w:t xml:space="preserve"> </w:t>
      </w:r>
      <w:r w:rsidRPr="00766681">
        <w:rPr>
          <w:sz w:val="22"/>
        </w:rPr>
        <w:t xml:space="preserve">one year ahead of </w:t>
      </w:r>
      <w:r w:rsidR="00183E14">
        <w:rPr>
          <w:sz w:val="22"/>
        </w:rPr>
        <w:t xml:space="preserve">their peers </w:t>
      </w:r>
      <w:r w:rsidRPr="00766681">
        <w:rPr>
          <w:sz w:val="22"/>
        </w:rPr>
        <w:t>in Hong Kong</w:t>
      </w:r>
      <w:r w:rsidR="00A77E9A" w:rsidRPr="00766681">
        <w:rPr>
          <w:sz w:val="22"/>
        </w:rPr>
        <w:t>.</w:t>
      </w:r>
      <w:r w:rsidR="006434A6">
        <w:rPr>
          <w:sz w:val="22"/>
        </w:rPr>
        <w:t xml:space="preserve"> There is also a four </w:t>
      </w:r>
      <w:r w:rsidR="00A77E9A">
        <w:rPr>
          <w:sz w:val="22"/>
        </w:rPr>
        <w:t xml:space="preserve">year option with </w:t>
      </w:r>
      <w:r w:rsidR="00EE35B4">
        <w:rPr>
          <w:sz w:val="22"/>
        </w:rPr>
        <w:t>an embedded foundation year</w:t>
      </w:r>
      <w:r w:rsidR="00183E14">
        <w:rPr>
          <w:sz w:val="22"/>
        </w:rPr>
        <w:t xml:space="preserve">. </w:t>
      </w:r>
      <w:r w:rsidR="00B46B4B">
        <w:rPr>
          <w:sz w:val="22"/>
        </w:rPr>
        <w:t xml:space="preserve">Top Up degrees and postgraduate programmes are available to working professionals for study in the evenings and on weekends to balance work and study life.  </w:t>
      </w:r>
    </w:p>
    <w:p w14:paraId="2C729714" w14:textId="77777777" w:rsidR="00227DD1" w:rsidRPr="00AD518E" w:rsidRDefault="00227DD1">
      <w:pPr>
        <w:rPr>
          <w:sz w:val="22"/>
        </w:rPr>
      </w:pPr>
    </w:p>
    <w:p w14:paraId="431AB395" w14:textId="78B22B61" w:rsidR="00227DD1" w:rsidRDefault="00303982">
      <w:pPr>
        <w:rPr>
          <w:sz w:val="22"/>
        </w:rPr>
      </w:pPr>
      <w:r w:rsidRPr="00AD518E">
        <w:rPr>
          <w:sz w:val="22"/>
        </w:rPr>
        <w:t>The</w:t>
      </w:r>
      <w:r w:rsidR="00227DD1" w:rsidRPr="00AD518E">
        <w:rPr>
          <w:sz w:val="22"/>
        </w:rPr>
        <w:t xml:space="preserve"> University of Sunderland’s employability-focussed </w:t>
      </w:r>
      <w:r w:rsidRPr="00AD518E">
        <w:rPr>
          <w:sz w:val="22"/>
        </w:rPr>
        <w:t>programme</w:t>
      </w:r>
      <w:r>
        <w:rPr>
          <w:sz w:val="22"/>
        </w:rPr>
        <w:t xml:space="preserve"> ‘Sunderland Futures’ </w:t>
      </w:r>
      <w:r w:rsidR="00227DD1" w:rsidRPr="005E7C0F">
        <w:rPr>
          <w:sz w:val="22"/>
        </w:rPr>
        <w:t xml:space="preserve">offers innovative support initiatives, </w:t>
      </w:r>
      <w:r>
        <w:rPr>
          <w:sz w:val="22"/>
        </w:rPr>
        <w:t>such as</w:t>
      </w:r>
      <w:r w:rsidR="00227DD1" w:rsidRPr="005E7C0F">
        <w:rPr>
          <w:sz w:val="22"/>
        </w:rPr>
        <w:t xml:space="preserve"> real-world professional opportunities</w:t>
      </w:r>
      <w:r>
        <w:rPr>
          <w:sz w:val="22"/>
        </w:rPr>
        <w:t>,</w:t>
      </w:r>
      <w:r w:rsidR="00227DD1" w:rsidRPr="005E7C0F">
        <w:rPr>
          <w:sz w:val="22"/>
        </w:rPr>
        <w:t xml:space="preserve"> giving students the skills to support progression to employment; in-company project work; mentoring delivered by professionals who provide knowledge and experience; opportunities for students to develop t</w:t>
      </w:r>
      <w:r>
        <w:rPr>
          <w:sz w:val="22"/>
        </w:rPr>
        <w:t xml:space="preserve">heir own professional networks </w:t>
      </w:r>
      <w:r w:rsidR="00227DD1" w:rsidRPr="005E7C0F">
        <w:rPr>
          <w:sz w:val="22"/>
        </w:rPr>
        <w:t xml:space="preserve">and leadership programmes. These </w:t>
      </w:r>
      <w:r w:rsidR="00227DD1" w:rsidRPr="005E7C0F">
        <w:rPr>
          <w:sz w:val="22"/>
        </w:rPr>
        <w:lastRenderedPageBreak/>
        <w:t xml:space="preserve">are </w:t>
      </w:r>
      <w:r w:rsidR="00227DD1">
        <w:rPr>
          <w:sz w:val="22"/>
        </w:rPr>
        <w:t>delivered through</w:t>
      </w:r>
      <w:r w:rsidR="00227DD1" w:rsidRPr="005E7C0F">
        <w:rPr>
          <w:sz w:val="22"/>
        </w:rPr>
        <w:t xml:space="preserve"> masterclasses, employability integrated modules, interview assessments an</w:t>
      </w:r>
      <w:r w:rsidR="00227DD1">
        <w:rPr>
          <w:sz w:val="22"/>
        </w:rPr>
        <w:t>d other career support services.</w:t>
      </w:r>
    </w:p>
    <w:p w14:paraId="612BF2AD" w14:textId="77777777" w:rsidR="006434A6" w:rsidRDefault="006434A6">
      <w:pPr>
        <w:rPr>
          <w:sz w:val="22"/>
        </w:rPr>
      </w:pPr>
    </w:p>
    <w:p w14:paraId="04A3E36D" w14:textId="1B588A78" w:rsidR="006434A6" w:rsidRPr="00AD518E" w:rsidRDefault="006434A6" w:rsidP="006434A6">
      <w:pPr>
        <w:rPr>
          <w:sz w:val="22"/>
        </w:rPr>
      </w:pPr>
      <w:r>
        <w:rPr>
          <w:sz w:val="22"/>
        </w:rPr>
        <w:t xml:space="preserve">This expansion has increased The University of Sunderland’s footprint across </w:t>
      </w:r>
      <w:r w:rsidRPr="00AD518E">
        <w:rPr>
          <w:sz w:val="22"/>
        </w:rPr>
        <w:t xml:space="preserve">the globe - Sunderland, London and now Hong Kong. Students who are based here in the Asia campus can opt to </w:t>
      </w:r>
      <w:r>
        <w:rPr>
          <w:sz w:val="22"/>
        </w:rPr>
        <w:t>study</w:t>
      </w:r>
      <w:r w:rsidRPr="00AD518E">
        <w:rPr>
          <w:sz w:val="22"/>
        </w:rPr>
        <w:t xml:space="preserve"> a semester or two in the UK to broaden their learning experience. With this three-cam</w:t>
      </w:r>
      <w:r>
        <w:rPr>
          <w:sz w:val="22"/>
        </w:rPr>
        <w:t>pus offering, students can gain</w:t>
      </w:r>
      <w:r w:rsidRPr="004A62E9">
        <w:rPr>
          <w:color w:val="FF0000"/>
          <w:sz w:val="22"/>
        </w:rPr>
        <w:t xml:space="preserve"> </w:t>
      </w:r>
      <w:r w:rsidRPr="00AD518E">
        <w:rPr>
          <w:sz w:val="22"/>
        </w:rPr>
        <w:t xml:space="preserve">valued networking opportunities and hone international </w:t>
      </w:r>
      <w:r w:rsidR="00CB6852">
        <w:rPr>
          <w:sz w:val="22"/>
        </w:rPr>
        <w:t xml:space="preserve">knowledge and </w:t>
      </w:r>
      <w:r w:rsidRPr="00AD518E">
        <w:rPr>
          <w:sz w:val="22"/>
        </w:rPr>
        <w:t xml:space="preserve">perspectives. </w:t>
      </w:r>
    </w:p>
    <w:p w14:paraId="2DCAEDA2" w14:textId="77777777" w:rsidR="00227DD1" w:rsidRDefault="00227DD1" w:rsidP="00227DD1">
      <w:pPr>
        <w:rPr>
          <w:sz w:val="22"/>
        </w:rPr>
      </w:pPr>
    </w:p>
    <w:p w14:paraId="24172576" w14:textId="441C59B5" w:rsidR="00A77E9A" w:rsidRPr="005D3C05" w:rsidRDefault="00227DD1">
      <w:pPr>
        <w:rPr>
          <w:sz w:val="22"/>
        </w:rPr>
      </w:pPr>
      <w:r w:rsidRPr="005953BE">
        <w:rPr>
          <w:sz w:val="22"/>
        </w:rPr>
        <w:t>N</w:t>
      </w:r>
      <w:r w:rsidR="00A77E9A" w:rsidRPr="005953BE">
        <w:rPr>
          <w:sz w:val="22"/>
        </w:rPr>
        <w:t>o stranger to Asia</w:t>
      </w:r>
      <w:r w:rsidR="00A77E9A">
        <w:rPr>
          <w:sz w:val="22"/>
        </w:rPr>
        <w:t xml:space="preserve">, </w:t>
      </w:r>
      <w:r>
        <w:rPr>
          <w:sz w:val="22"/>
        </w:rPr>
        <w:t>The University of Sunderland has had longstanding success for the past 20 years, having partnered with HKU Space and Hong Kong College of Technology. At present, there are over 5,</w:t>
      </w:r>
      <w:r w:rsidR="004A62E9">
        <w:rPr>
          <w:sz w:val="22"/>
        </w:rPr>
        <w:t>7</w:t>
      </w:r>
      <w:r>
        <w:rPr>
          <w:sz w:val="22"/>
        </w:rPr>
        <w:t xml:space="preserve">00 alumni in Hong Kong. </w:t>
      </w:r>
      <w:r w:rsidR="001665F6">
        <w:rPr>
          <w:sz w:val="22"/>
        </w:rPr>
        <w:t xml:space="preserve">The University of Sunderland is recognised by </w:t>
      </w:r>
      <w:r>
        <w:rPr>
          <w:sz w:val="22"/>
        </w:rPr>
        <w:t xml:space="preserve">the Hong Kong Education Bureau, and will be commencing </w:t>
      </w:r>
      <w:r w:rsidR="00AC69F5">
        <w:rPr>
          <w:sz w:val="22"/>
        </w:rPr>
        <w:t xml:space="preserve">the </w:t>
      </w:r>
      <w:r w:rsidR="00183E14">
        <w:rPr>
          <w:sz w:val="22"/>
        </w:rPr>
        <w:t xml:space="preserve">intake </w:t>
      </w:r>
      <w:r>
        <w:rPr>
          <w:sz w:val="22"/>
        </w:rPr>
        <w:t xml:space="preserve">for its </w:t>
      </w:r>
      <w:r w:rsidR="00AC69F5">
        <w:rPr>
          <w:sz w:val="22"/>
        </w:rPr>
        <w:t xml:space="preserve">new BA (Hons) Business and Management </w:t>
      </w:r>
      <w:r w:rsidR="00183E14">
        <w:rPr>
          <w:sz w:val="22"/>
        </w:rPr>
        <w:t>three and four</w:t>
      </w:r>
      <w:r w:rsidR="00AC69F5">
        <w:rPr>
          <w:sz w:val="22"/>
        </w:rPr>
        <w:t xml:space="preserve"> year degree programme</w:t>
      </w:r>
      <w:r w:rsidR="00183E14">
        <w:rPr>
          <w:sz w:val="22"/>
        </w:rPr>
        <w:t>s</w:t>
      </w:r>
      <w:r w:rsidR="00AC69F5">
        <w:rPr>
          <w:sz w:val="22"/>
        </w:rPr>
        <w:t xml:space="preserve"> in </w:t>
      </w:r>
      <w:r w:rsidRPr="00766681">
        <w:rPr>
          <w:sz w:val="22"/>
        </w:rPr>
        <w:t>October 2017</w:t>
      </w:r>
      <w:r w:rsidR="00AC69F5" w:rsidRPr="00766681">
        <w:rPr>
          <w:sz w:val="22"/>
        </w:rPr>
        <w:t>.</w:t>
      </w:r>
    </w:p>
    <w:p w14:paraId="2870E526" w14:textId="77777777" w:rsidR="005E7C0F" w:rsidRDefault="005E7C0F" w:rsidP="005D3C05">
      <w:pPr>
        <w:rPr>
          <w:sz w:val="22"/>
        </w:rPr>
      </w:pPr>
    </w:p>
    <w:p w14:paraId="08EDDBA1" w14:textId="77777777" w:rsidR="00E039EC" w:rsidRPr="00155148" w:rsidRDefault="00E039EC" w:rsidP="00E039EC">
      <w:pPr>
        <w:rPr>
          <w:rFonts w:eastAsia="Noto Sans CJK TC Regular" w:cs="Arial"/>
          <w:b/>
          <w:color w:val="000000" w:themeColor="text1"/>
          <w:spacing w:val="6"/>
          <w:sz w:val="22"/>
          <w:u w:val="single"/>
          <w:lang w:val="en-US"/>
        </w:rPr>
      </w:pPr>
      <w:r>
        <w:rPr>
          <w:sz w:val="22"/>
        </w:rPr>
        <w:t xml:space="preserve">For more information on The University of Sunderland, please visit the website </w:t>
      </w:r>
      <w:hyperlink r:id="rId8" w:history="1">
        <w:r w:rsidRPr="002F7777">
          <w:rPr>
            <w:rStyle w:val="Hyperlink"/>
            <w:rFonts w:cs="Arial"/>
            <w:sz w:val="22"/>
          </w:rPr>
          <w:t>https://www.sunderland.edu.hk/</w:t>
        </w:r>
      </w:hyperlink>
      <w:r>
        <w:rPr>
          <w:rFonts w:cs="Arial"/>
          <w:sz w:val="22"/>
        </w:rPr>
        <w:t xml:space="preserve"> </w:t>
      </w:r>
    </w:p>
    <w:p w14:paraId="01F3DCE8" w14:textId="036E71D9" w:rsidR="00E039EC" w:rsidRPr="00F41B60" w:rsidRDefault="00E039EC" w:rsidP="005D3C05">
      <w:pPr>
        <w:rPr>
          <w:sz w:val="22"/>
          <w:lang w:val="en-US"/>
        </w:rPr>
      </w:pPr>
    </w:p>
    <w:p w14:paraId="35E36AF4" w14:textId="45B6A27F" w:rsidR="00613522" w:rsidRPr="00E6764F" w:rsidRDefault="005530A2" w:rsidP="005530A2">
      <w:pPr>
        <w:ind w:left="-426" w:right="-383"/>
        <w:jc w:val="center"/>
        <w:rPr>
          <w:rFonts w:eastAsia="Noto Sans CJK TC Regular"/>
          <w:sz w:val="22"/>
        </w:rPr>
      </w:pPr>
      <w:r w:rsidRPr="00E6764F">
        <w:rPr>
          <w:rFonts w:eastAsia="Noto Sans CJK TC Regular"/>
          <w:sz w:val="22"/>
        </w:rPr>
        <w:t>###</w:t>
      </w:r>
    </w:p>
    <w:p w14:paraId="4557EA62" w14:textId="6109D862" w:rsidR="00613522" w:rsidRPr="00E6764F" w:rsidRDefault="00613522" w:rsidP="00613522">
      <w:pPr>
        <w:ind w:right="-383"/>
        <w:rPr>
          <w:rFonts w:eastAsia="Noto Sans CJK TC Regular"/>
          <w:sz w:val="22"/>
        </w:rPr>
      </w:pPr>
    </w:p>
    <w:p w14:paraId="58C77BC8" w14:textId="114AB331" w:rsidR="00613522" w:rsidRPr="00F41B60" w:rsidRDefault="005530A2" w:rsidP="00613522">
      <w:pPr>
        <w:pStyle w:val="NoSpacing"/>
        <w:rPr>
          <w:rFonts w:ascii="Arial" w:eastAsia="Noto Sans CJK TC Regular" w:hAnsi="Arial" w:cs="Arial"/>
          <w:b/>
          <w:color w:val="000000" w:themeColor="text1"/>
          <w:spacing w:val="6"/>
          <w:sz w:val="20"/>
          <w:szCs w:val="20"/>
          <w:lang w:val="en-US" w:eastAsia="en-US"/>
        </w:rPr>
      </w:pPr>
      <w:r w:rsidRPr="00F41B60">
        <w:rPr>
          <w:rFonts w:ascii="Arial" w:eastAsia="Noto Sans CJK TC Regular" w:hAnsi="Arial" w:cs="Arial"/>
          <w:b/>
          <w:color w:val="000000" w:themeColor="text1"/>
          <w:spacing w:val="6"/>
          <w:sz w:val="20"/>
          <w:szCs w:val="20"/>
          <w:lang w:val="en-US" w:eastAsia="en-US"/>
        </w:rPr>
        <w:t>Photos</w:t>
      </w:r>
    </w:p>
    <w:p w14:paraId="79C9174B" w14:textId="77777777" w:rsidR="005530A2" w:rsidRPr="00F41B60" w:rsidRDefault="005530A2" w:rsidP="00613522">
      <w:pPr>
        <w:pStyle w:val="NoSpacing"/>
        <w:rPr>
          <w:rFonts w:ascii="Arial" w:eastAsia="Noto Sans CJK TC Regular" w:hAnsi="Arial" w:cs="Arial"/>
          <w:b/>
          <w:color w:val="000000" w:themeColor="text1"/>
          <w:spacing w:val="6"/>
          <w:sz w:val="20"/>
          <w:szCs w:val="20"/>
          <w:u w:val="single"/>
          <w:lang w:val="en-US" w:eastAsia="en-US"/>
        </w:rPr>
      </w:pPr>
    </w:p>
    <w:p w14:paraId="0EE2EC72" w14:textId="46E8A76D" w:rsidR="005530A2" w:rsidRPr="00F41B60" w:rsidRDefault="005530A2" w:rsidP="00155148">
      <w:pPr>
        <w:rPr>
          <w:rFonts w:eastAsia="Noto Sans CJK TC Regular" w:cs="Arial"/>
          <w:b/>
          <w:color w:val="000000" w:themeColor="text1"/>
          <w:spacing w:val="6"/>
          <w:sz w:val="20"/>
          <w:szCs w:val="20"/>
          <w:u w:val="single"/>
          <w:lang w:val="en-US"/>
        </w:rPr>
      </w:pPr>
      <w:r w:rsidRPr="00F41B60">
        <w:rPr>
          <w:rFonts w:eastAsiaTheme="minorHAnsi" w:cs="Arial"/>
          <w:sz w:val="20"/>
          <w:szCs w:val="20"/>
        </w:rPr>
        <w:t xml:space="preserve">For high resolution images, please </w:t>
      </w:r>
      <w:r w:rsidR="00E039EC">
        <w:rPr>
          <w:rFonts w:eastAsiaTheme="minorHAnsi" w:cs="Arial"/>
          <w:sz w:val="20"/>
          <w:szCs w:val="20"/>
        </w:rPr>
        <w:t xml:space="preserve">download from: </w:t>
      </w:r>
      <w:hyperlink r:id="rId9" w:history="1">
        <w:r w:rsidR="00E039EC" w:rsidRPr="00DF2C75">
          <w:rPr>
            <w:rStyle w:val="Hyperlink"/>
            <w:rFonts w:eastAsiaTheme="minorHAnsi" w:cs="Arial"/>
            <w:sz w:val="20"/>
            <w:szCs w:val="20"/>
          </w:rPr>
          <w:t>https://ogilvy.egnyte.com/dl/f8tLpRY02R</w:t>
        </w:r>
      </w:hyperlink>
      <w:r w:rsidR="00E039EC">
        <w:rPr>
          <w:rFonts w:eastAsiaTheme="minorHAnsi" w:cs="Arial"/>
          <w:sz w:val="20"/>
          <w:szCs w:val="20"/>
        </w:rPr>
        <w:t xml:space="preserve"> </w:t>
      </w:r>
    </w:p>
    <w:p w14:paraId="2F3FD7AC" w14:textId="77777777" w:rsidR="005530A2" w:rsidRPr="00E6764F" w:rsidRDefault="005530A2" w:rsidP="00613522">
      <w:pPr>
        <w:pStyle w:val="NoSpacing"/>
        <w:rPr>
          <w:rFonts w:ascii="Arial" w:eastAsia="Noto Sans CJK TC Regular" w:hAnsi="Arial" w:cs="Arial"/>
          <w:color w:val="000000" w:themeColor="text1"/>
          <w:spacing w:val="6"/>
          <w:lang w:val="en-US" w:eastAsia="en-US"/>
        </w:rPr>
      </w:pPr>
    </w:p>
    <w:p w14:paraId="03099A20" w14:textId="2FA00752" w:rsidR="005530A2" w:rsidRPr="00F41B60" w:rsidRDefault="005530A2" w:rsidP="00613522">
      <w:pPr>
        <w:pStyle w:val="NoSpacing"/>
        <w:rPr>
          <w:rFonts w:ascii="Arial" w:eastAsia="Noto Sans CJK TC Regular" w:hAnsi="Arial" w:cs="Arial"/>
          <w:b/>
          <w:color w:val="000000" w:themeColor="text1"/>
          <w:spacing w:val="6"/>
          <w:sz w:val="20"/>
          <w:szCs w:val="20"/>
          <w:lang w:val="en-US" w:eastAsia="en-US"/>
        </w:rPr>
      </w:pPr>
      <w:r w:rsidRPr="00F41B60">
        <w:rPr>
          <w:rFonts w:ascii="Arial" w:eastAsia="Noto Sans CJK TC Regular" w:hAnsi="Arial" w:cs="Arial"/>
          <w:b/>
          <w:color w:val="000000" w:themeColor="text1"/>
          <w:spacing w:val="6"/>
          <w:sz w:val="20"/>
          <w:szCs w:val="20"/>
          <w:lang w:val="en-US" w:eastAsia="en-US"/>
        </w:rPr>
        <w:t>Abo</w:t>
      </w:r>
      <w:r w:rsidR="00E6764F" w:rsidRPr="00F41B60">
        <w:rPr>
          <w:rFonts w:ascii="Arial" w:eastAsia="Noto Sans CJK TC Regular" w:hAnsi="Arial" w:cs="Arial"/>
          <w:b/>
          <w:color w:val="000000" w:themeColor="text1"/>
          <w:spacing w:val="6"/>
          <w:sz w:val="20"/>
          <w:szCs w:val="20"/>
          <w:lang w:val="en-US" w:eastAsia="en-US"/>
        </w:rPr>
        <w:t>ut the University of Sunderland</w:t>
      </w:r>
    </w:p>
    <w:p w14:paraId="7AC99DF4" w14:textId="77777777" w:rsidR="00766681" w:rsidRPr="00F41B60" w:rsidRDefault="00766681" w:rsidP="00613522">
      <w:pPr>
        <w:pStyle w:val="NoSpacing"/>
        <w:rPr>
          <w:rFonts w:ascii="Arial" w:eastAsia="Noto Sans CJK TC Regular" w:hAnsi="Arial" w:cs="Arial"/>
          <w:b/>
          <w:color w:val="000000" w:themeColor="text1"/>
          <w:spacing w:val="6"/>
          <w:sz w:val="20"/>
          <w:szCs w:val="20"/>
          <w:lang w:val="en-US" w:eastAsia="en-US"/>
        </w:rPr>
      </w:pPr>
    </w:p>
    <w:p w14:paraId="65FDE116" w14:textId="4530C385" w:rsidR="005530A2" w:rsidRPr="00F41B60" w:rsidRDefault="00766681" w:rsidP="00613522">
      <w:pPr>
        <w:pStyle w:val="NoSpacing"/>
        <w:rPr>
          <w:rFonts w:ascii="Arial" w:eastAsia="Noto Sans CJK TC Regular" w:hAnsi="Arial" w:cs="Arial"/>
          <w:spacing w:val="6"/>
          <w:sz w:val="20"/>
          <w:szCs w:val="20"/>
          <w:lang w:val="en-US" w:eastAsia="en-US"/>
        </w:rPr>
      </w:pPr>
      <w:r w:rsidRPr="00F41B60">
        <w:rPr>
          <w:rFonts w:ascii="Arial" w:eastAsia="Noto Sans CJK TC Regular" w:hAnsi="Arial" w:cs="Arial"/>
          <w:spacing w:val="6"/>
          <w:sz w:val="20"/>
          <w:szCs w:val="20"/>
          <w:lang w:val="en-US" w:eastAsia="en-US"/>
        </w:rPr>
        <w:t>The University of Sunderland has a rich heritage that spans more than 100 years.  We have a strong worldwide reputation for delivering high quality education that leads to globally-</w:t>
      </w:r>
      <w:proofErr w:type="spellStart"/>
      <w:r w:rsidRPr="00F41B60">
        <w:rPr>
          <w:rFonts w:ascii="Arial" w:eastAsia="Noto Sans CJK TC Regular" w:hAnsi="Arial" w:cs="Arial"/>
          <w:spacing w:val="6"/>
          <w:sz w:val="20"/>
          <w:szCs w:val="20"/>
          <w:lang w:val="en-US" w:eastAsia="en-US"/>
        </w:rPr>
        <w:t>recognised</w:t>
      </w:r>
      <w:proofErr w:type="spellEnd"/>
      <w:r w:rsidRPr="00F41B60">
        <w:rPr>
          <w:rFonts w:ascii="Arial" w:eastAsia="Noto Sans CJK TC Regular" w:hAnsi="Arial" w:cs="Arial"/>
          <w:spacing w:val="6"/>
          <w:sz w:val="20"/>
          <w:szCs w:val="20"/>
          <w:lang w:val="en-US" w:eastAsia="en-US"/>
        </w:rPr>
        <w:t xml:space="preserve"> qualifications.  In 2014, the University was </w:t>
      </w:r>
      <w:proofErr w:type="spellStart"/>
      <w:r w:rsidRPr="00F41B60">
        <w:rPr>
          <w:rFonts w:ascii="Arial" w:eastAsia="Noto Sans CJK TC Regular" w:hAnsi="Arial" w:cs="Arial"/>
          <w:spacing w:val="6"/>
          <w:sz w:val="20"/>
          <w:szCs w:val="20"/>
          <w:lang w:val="en-US" w:eastAsia="en-US"/>
        </w:rPr>
        <w:t>recognised</w:t>
      </w:r>
      <w:proofErr w:type="spellEnd"/>
      <w:r w:rsidRPr="00F41B60">
        <w:rPr>
          <w:rFonts w:ascii="Arial" w:eastAsia="Noto Sans CJK TC Regular" w:hAnsi="Arial" w:cs="Arial"/>
          <w:spacing w:val="6"/>
          <w:sz w:val="20"/>
          <w:szCs w:val="20"/>
          <w:lang w:val="en-US" w:eastAsia="en-US"/>
        </w:rPr>
        <w:t xml:space="preserve"> as one of the top 5 providers of transnational education in the UK – developing from the delivery of our </w:t>
      </w:r>
      <w:proofErr w:type="spellStart"/>
      <w:r w:rsidRPr="00F41B60">
        <w:rPr>
          <w:rFonts w:ascii="Arial" w:eastAsia="Noto Sans CJK TC Regular" w:hAnsi="Arial" w:cs="Arial"/>
          <w:spacing w:val="6"/>
          <w:sz w:val="20"/>
          <w:szCs w:val="20"/>
          <w:lang w:val="en-US" w:eastAsia="en-US"/>
        </w:rPr>
        <w:t>programmes</w:t>
      </w:r>
      <w:proofErr w:type="spellEnd"/>
      <w:r w:rsidRPr="00F41B60">
        <w:rPr>
          <w:rFonts w:ascii="Arial" w:eastAsia="Noto Sans CJK TC Regular" w:hAnsi="Arial" w:cs="Arial"/>
          <w:spacing w:val="6"/>
          <w:sz w:val="20"/>
          <w:szCs w:val="20"/>
          <w:lang w:val="en-US" w:eastAsia="en-US"/>
        </w:rPr>
        <w:t xml:space="preserve"> with partners abroad.  We work with 28 partners across the world in countries or regions including Hong Kong, Malaysia, Singapore and Vietnam.</w:t>
      </w:r>
    </w:p>
    <w:p w14:paraId="2ECDFFD6" w14:textId="77777777" w:rsidR="00766681" w:rsidRPr="00F41B60" w:rsidRDefault="00766681" w:rsidP="00613522">
      <w:pPr>
        <w:pStyle w:val="NoSpacing"/>
        <w:rPr>
          <w:rFonts w:ascii="Arial" w:eastAsia="Noto Sans CJK TC Regular" w:hAnsi="Arial" w:cs="Arial"/>
          <w:spacing w:val="6"/>
          <w:sz w:val="20"/>
          <w:szCs w:val="20"/>
          <w:lang w:val="en-US" w:eastAsia="en-US"/>
        </w:rPr>
      </w:pPr>
    </w:p>
    <w:p w14:paraId="3AE0E11B" w14:textId="5AEA8B28" w:rsidR="00766681" w:rsidRPr="00F41B60" w:rsidRDefault="00766681" w:rsidP="00613522">
      <w:pPr>
        <w:pStyle w:val="NoSpacing"/>
        <w:rPr>
          <w:rFonts w:ascii="Arial" w:eastAsia="Noto Sans CJK TC Regular" w:hAnsi="Arial" w:cs="Arial"/>
          <w:spacing w:val="6"/>
          <w:sz w:val="20"/>
          <w:szCs w:val="20"/>
          <w:lang w:val="en-US" w:eastAsia="en-US"/>
        </w:rPr>
      </w:pPr>
      <w:r w:rsidRPr="00F41B60">
        <w:rPr>
          <w:rFonts w:ascii="Arial" w:eastAsia="Noto Sans CJK TC Regular" w:hAnsi="Arial" w:cs="Arial"/>
          <w:spacing w:val="6"/>
          <w:sz w:val="20"/>
          <w:szCs w:val="20"/>
          <w:lang w:val="en-US" w:eastAsia="en-US"/>
        </w:rPr>
        <w:t xml:space="preserve">In addition to the UK locations in Sunderland and London, the University of Sunderland offers a </w:t>
      </w:r>
      <w:r w:rsidR="00696266" w:rsidRPr="00F41B60">
        <w:rPr>
          <w:rFonts w:ascii="Arial" w:eastAsia="Noto Sans CJK TC Regular" w:hAnsi="Arial" w:cs="Arial"/>
          <w:spacing w:val="6"/>
          <w:sz w:val="20"/>
          <w:szCs w:val="20"/>
          <w:lang w:val="en-US" w:eastAsia="en-US"/>
        </w:rPr>
        <w:t>unique</w:t>
      </w:r>
      <w:r w:rsidRPr="00F41B60">
        <w:rPr>
          <w:rFonts w:ascii="Arial" w:eastAsia="Noto Sans CJK TC Regular" w:hAnsi="Arial" w:cs="Arial"/>
          <w:spacing w:val="6"/>
          <w:sz w:val="20"/>
          <w:szCs w:val="20"/>
          <w:lang w:val="en-US" w:eastAsia="en-US"/>
        </w:rPr>
        <w:t xml:space="preserve"> opportunity to study for a globally-</w:t>
      </w:r>
      <w:proofErr w:type="spellStart"/>
      <w:r w:rsidRPr="00F41B60">
        <w:rPr>
          <w:rFonts w:ascii="Arial" w:eastAsia="Noto Sans CJK TC Regular" w:hAnsi="Arial" w:cs="Arial"/>
          <w:spacing w:val="6"/>
          <w:sz w:val="20"/>
          <w:szCs w:val="20"/>
          <w:lang w:val="en-US" w:eastAsia="en-US"/>
        </w:rPr>
        <w:t>recognised</w:t>
      </w:r>
      <w:proofErr w:type="spellEnd"/>
      <w:r w:rsidRPr="00F41B60">
        <w:rPr>
          <w:rFonts w:ascii="Arial" w:eastAsia="Noto Sans CJK TC Regular" w:hAnsi="Arial" w:cs="Arial"/>
          <w:spacing w:val="6"/>
          <w:sz w:val="20"/>
          <w:szCs w:val="20"/>
          <w:lang w:val="en-US" w:eastAsia="en-US"/>
        </w:rPr>
        <w:t xml:space="preserve"> qualificat</w:t>
      </w:r>
      <w:r w:rsidR="00696266" w:rsidRPr="00F41B60">
        <w:rPr>
          <w:rFonts w:ascii="Arial" w:eastAsia="Noto Sans CJK TC Regular" w:hAnsi="Arial" w:cs="Arial"/>
          <w:spacing w:val="6"/>
          <w:sz w:val="20"/>
          <w:szCs w:val="20"/>
          <w:lang w:val="en-US" w:eastAsia="en-US"/>
        </w:rPr>
        <w:t>ion</w:t>
      </w:r>
      <w:r w:rsidRPr="00F41B60">
        <w:rPr>
          <w:rFonts w:ascii="Arial" w:eastAsia="Noto Sans CJK TC Regular" w:hAnsi="Arial" w:cs="Arial"/>
          <w:spacing w:val="6"/>
          <w:sz w:val="20"/>
          <w:szCs w:val="20"/>
          <w:lang w:val="en-US" w:eastAsia="en-US"/>
        </w:rPr>
        <w:t xml:space="preserve"> in the heart of Hong Kong’s vibrant business an</w:t>
      </w:r>
      <w:r w:rsidR="00696266" w:rsidRPr="00F41B60">
        <w:rPr>
          <w:rFonts w:ascii="Arial" w:eastAsia="Noto Sans CJK TC Regular" w:hAnsi="Arial" w:cs="Arial"/>
          <w:spacing w:val="6"/>
          <w:sz w:val="20"/>
          <w:szCs w:val="20"/>
          <w:lang w:val="en-US" w:eastAsia="en-US"/>
        </w:rPr>
        <w:t>d financial district.  Since 2004</w:t>
      </w:r>
      <w:r w:rsidRPr="00F41B60">
        <w:rPr>
          <w:rFonts w:ascii="Arial" w:eastAsia="Noto Sans CJK TC Regular" w:hAnsi="Arial" w:cs="Arial"/>
          <w:spacing w:val="6"/>
          <w:sz w:val="20"/>
          <w:szCs w:val="20"/>
          <w:lang w:val="en-US" w:eastAsia="en-US"/>
        </w:rPr>
        <w:t xml:space="preserve">, the University of Sunderland in Hong Kong (formerly name RDI) has been delivering transnational undergraduate and </w:t>
      </w:r>
      <w:r w:rsidR="00696266" w:rsidRPr="00F41B60">
        <w:rPr>
          <w:rFonts w:ascii="Arial" w:eastAsia="Noto Sans CJK TC Regular" w:hAnsi="Arial" w:cs="Arial"/>
          <w:spacing w:val="6"/>
          <w:sz w:val="20"/>
          <w:szCs w:val="20"/>
          <w:lang w:val="en-US" w:eastAsia="en-US"/>
        </w:rPr>
        <w:t>postgraduate</w:t>
      </w:r>
      <w:r w:rsidRPr="00F41B60">
        <w:rPr>
          <w:rFonts w:ascii="Arial" w:eastAsia="Noto Sans CJK TC Regular" w:hAnsi="Arial" w:cs="Arial"/>
          <w:spacing w:val="6"/>
          <w:sz w:val="20"/>
          <w:szCs w:val="20"/>
          <w:lang w:val="en-US" w:eastAsia="en-US"/>
        </w:rPr>
        <w:t xml:space="preserve"> academic </w:t>
      </w:r>
      <w:proofErr w:type="spellStart"/>
      <w:r w:rsidRPr="00F41B60">
        <w:rPr>
          <w:rFonts w:ascii="Arial" w:eastAsia="Noto Sans CJK TC Regular" w:hAnsi="Arial" w:cs="Arial"/>
          <w:spacing w:val="6"/>
          <w:sz w:val="20"/>
          <w:szCs w:val="20"/>
          <w:lang w:val="en-US" w:eastAsia="en-US"/>
        </w:rPr>
        <w:t>programmes</w:t>
      </w:r>
      <w:proofErr w:type="spellEnd"/>
      <w:r w:rsidRPr="00F41B60">
        <w:rPr>
          <w:rFonts w:ascii="Arial" w:eastAsia="Noto Sans CJK TC Regular" w:hAnsi="Arial" w:cs="Arial"/>
          <w:spacing w:val="6"/>
          <w:sz w:val="20"/>
          <w:szCs w:val="20"/>
          <w:lang w:val="en-US" w:eastAsia="en-US"/>
        </w:rPr>
        <w:t xml:space="preserve"> in Hong Kong, preparing our graduates with the relevant employment skills and globally-</w:t>
      </w:r>
      <w:proofErr w:type="spellStart"/>
      <w:r w:rsidRPr="00F41B60">
        <w:rPr>
          <w:rFonts w:ascii="Arial" w:eastAsia="Noto Sans CJK TC Regular" w:hAnsi="Arial" w:cs="Arial"/>
          <w:spacing w:val="6"/>
          <w:sz w:val="20"/>
          <w:szCs w:val="20"/>
          <w:lang w:val="en-US" w:eastAsia="en-US"/>
        </w:rPr>
        <w:t>recognised</w:t>
      </w:r>
      <w:proofErr w:type="spellEnd"/>
      <w:r w:rsidRPr="00F41B60">
        <w:rPr>
          <w:rFonts w:ascii="Arial" w:eastAsia="Noto Sans CJK TC Regular" w:hAnsi="Arial" w:cs="Arial"/>
          <w:spacing w:val="6"/>
          <w:sz w:val="20"/>
          <w:szCs w:val="20"/>
          <w:lang w:val="en-US" w:eastAsia="en-US"/>
        </w:rPr>
        <w:t xml:space="preserve"> qualifications employers demand.</w:t>
      </w:r>
    </w:p>
    <w:p w14:paraId="2AC34A3F" w14:textId="77777777" w:rsidR="005530A2" w:rsidRPr="00E6764F" w:rsidRDefault="005530A2" w:rsidP="00613522">
      <w:pPr>
        <w:pStyle w:val="NoSpacing"/>
        <w:rPr>
          <w:rFonts w:ascii="Arial" w:eastAsia="Noto Sans CJK TC Regular" w:hAnsi="Arial" w:cs="Arial"/>
          <w:color w:val="000000" w:themeColor="text1"/>
          <w:spacing w:val="6"/>
          <w:lang w:val="en-US" w:eastAsia="en-US"/>
        </w:rPr>
      </w:pPr>
    </w:p>
    <w:p w14:paraId="210421F0" w14:textId="77777777" w:rsidR="005530A2" w:rsidRPr="00E6764F" w:rsidRDefault="005530A2" w:rsidP="00613522">
      <w:pPr>
        <w:pStyle w:val="NoSpacing"/>
        <w:rPr>
          <w:rFonts w:ascii="Arial" w:eastAsia="Noto Sans CJK TC Regular" w:hAnsi="Arial" w:cs="Arial"/>
          <w:color w:val="000000" w:themeColor="text1"/>
          <w:spacing w:val="6"/>
          <w:lang w:val="en-US" w:eastAsia="en-US"/>
        </w:rPr>
      </w:pPr>
    </w:p>
    <w:p w14:paraId="617D680A" w14:textId="76FB88FD" w:rsidR="005530A2" w:rsidRPr="00E6764F" w:rsidRDefault="005530A2" w:rsidP="005530A2">
      <w:pPr>
        <w:pStyle w:val="NoSpacing"/>
        <w:jc w:val="center"/>
        <w:rPr>
          <w:rFonts w:ascii="Arial" w:eastAsia="Noto Sans CJK TC Regular" w:hAnsi="Arial" w:cs="Arial"/>
          <w:color w:val="000000" w:themeColor="text1"/>
          <w:spacing w:val="6"/>
          <w:lang w:val="en-US" w:eastAsia="en-US"/>
        </w:rPr>
      </w:pPr>
      <w:r w:rsidRPr="00E6764F">
        <w:rPr>
          <w:rFonts w:ascii="Arial" w:eastAsia="Noto Sans CJK TC Regular" w:hAnsi="Arial" w:cs="Arial"/>
          <w:color w:val="000000" w:themeColor="text1"/>
          <w:spacing w:val="6"/>
          <w:lang w:val="en-US" w:eastAsia="en-US"/>
        </w:rPr>
        <w:t>###</w:t>
      </w:r>
    </w:p>
    <w:p w14:paraId="1CE17B7A" w14:textId="77777777" w:rsidR="005530A2" w:rsidRPr="00613522" w:rsidRDefault="005530A2" w:rsidP="00613522">
      <w:pPr>
        <w:pStyle w:val="NoSpacing"/>
        <w:rPr>
          <w:rFonts w:ascii="Arial" w:eastAsia="Noto Sans CJK TC Regular" w:hAnsi="Arial" w:cs="Arial"/>
          <w:color w:val="000000" w:themeColor="text1"/>
          <w:spacing w:val="6"/>
          <w:sz w:val="24"/>
          <w:szCs w:val="24"/>
          <w:lang w:val="en-US" w:eastAsia="en-US"/>
        </w:rPr>
      </w:pPr>
    </w:p>
    <w:p w14:paraId="13460273" w14:textId="3F595778" w:rsidR="00613522" w:rsidRPr="00F41B60" w:rsidRDefault="005530A2" w:rsidP="00613522">
      <w:pPr>
        <w:pStyle w:val="NoSpacing"/>
        <w:rPr>
          <w:rFonts w:ascii="Arial" w:hAnsi="Arial" w:cs="Arial"/>
          <w:sz w:val="18"/>
          <w:szCs w:val="18"/>
        </w:rPr>
      </w:pPr>
      <w:r w:rsidRPr="00F41B60">
        <w:rPr>
          <w:rFonts w:ascii="Arial" w:hAnsi="Arial" w:cs="Arial"/>
          <w:sz w:val="18"/>
          <w:szCs w:val="18"/>
        </w:rPr>
        <w:t>Media Contacts</w:t>
      </w:r>
    </w:p>
    <w:p w14:paraId="7FD8C26D" w14:textId="409E8858" w:rsidR="00613522" w:rsidRPr="00F41B60" w:rsidRDefault="00613522" w:rsidP="00613522">
      <w:pPr>
        <w:pStyle w:val="NoSpacing"/>
        <w:rPr>
          <w:rFonts w:ascii="Arial" w:hAnsi="Arial" w:cs="Arial"/>
          <w:b/>
          <w:sz w:val="18"/>
          <w:szCs w:val="18"/>
        </w:rPr>
      </w:pPr>
      <w:r w:rsidRPr="00F41B60">
        <w:rPr>
          <w:rFonts w:ascii="Arial" w:hAnsi="Arial" w:cs="Arial"/>
          <w:b/>
          <w:sz w:val="18"/>
          <w:szCs w:val="18"/>
        </w:rPr>
        <w:t>Ogilvy</w:t>
      </w:r>
      <w:r w:rsidR="005530A2" w:rsidRPr="00F41B60">
        <w:rPr>
          <w:rFonts w:ascii="Arial" w:hAnsi="Arial" w:cs="Arial"/>
          <w:b/>
          <w:sz w:val="18"/>
          <w:szCs w:val="18"/>
        </w:rPr>
        <w:t xml:space="preserve"> Public Relations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9"/>
      </w:tblGrid>
      <w:tr w:rsidR="00613522" w:rsidRPr="00E039EC" w14:paraId="46AFA529" w14:textId="77777777" w:rsidTr="006434A6">
        <w:tc>
          <w:tcPr>
            <w:tcW w:w="4508" w:type="dxa"/>
          </w:tcPr>
          <w:p w14:paraId="39A7C8D5" w14:textId="77777777" w:rsidR="00613522" w:rsidRPr="00F41B60" w:rsidRDefault="00613522" w:rsidP="006434A6">
            <w:pPr>
              <w:pStyle w:val="NoSpacing"/>
              <w:rPr>
                <w:rFonts w:ascii="Arial" w:hAnsi="Arial" w:cs="Arial"/>
                <w:sz w:val="18"/>
                <w:szCs w:val="18"/>
                <w:lang w:val="en-US" w:eastAsia="zh-TW"/>
              </w:rPr>
            </w:pPr>
            <w:r w:rsidRPr="00F41B60">
              <w:rPr>
                <w:rFonts w:ascii="Arial" w:hAnsi="Arial" w:cs="Arial"/>
                <w:sz w:val="18"/>
                <w:szCs w:val="18"/>
                <w:lang w:val="en-US" w:eastAsia="zh-TW"/>
              </w:rPr>
              <w:t>Daphne Li</w:t>
            </w:r>
          </w:p>
          <w:p w14:paraId="74D06952" w14:textId="77777777" w:rsidR="00613522" w:rsidRPr="00F41B60" w:rsidRDefault="00613522" w:rsidP="006434A6">
            <w:pPr>
              <w:pStyle w:val="NoSpacing"/>
              <w:rPr>
                <w:rFonts w:ascii="Arial" w:hAnsi="Arial" w:cs="Arial"/>
                <w:sz w:val="18"/>
                <w:szCs w:val="18"/>
              </w:rPr>
            </w:pPr>
            <w:r w:rsidRPr="00F41B60">
              <w:rPr>
                <w:rFonts w:ascii="Arial" w:hAnsi="Arial" w:cs="Arial"/>
                <w:sz w:val="18"/>
                <w:szCs w:val="18"/>
              </w:rPr>
              <w:t>Tel.: +852 2884 8227 / 9777 0842</w:t>
            </w:r>
          </w:p>
          <w:p w14:paraId="7A6555BD" w14:textId="77777777" w:rsidR="00613522" w:rsidRPr="00F41B60" w:rsidRDefault="00613522" w:rsidP="006434A6">
            <w:pPr>
              <w:pStyle w:val="NoSpacing"/>
              <w:rPr>
                <w:rFonts w:ascii="Arial" w:hAnsi="Arial" w:cs="Arial"/>
                <w:sz w:val="18"/>
                <w:szCs w:val="18"/>
                <w:lang w:val="en-US" w:eastAsia="zh-TW"/>
              </w:rPr>
            </w:pPr>
            <w:r w:rsidRPr="00F41B60">
              <w:rPr>
                <w:rFonts w:ascii="Arial" w:hAnsi="Arial" w:cs="Arial"/>
                <w:sz w:val="18"/>
                <w:szCs w:val="18"/>
              </w:rPr>
              <w:t xml:space="preserve">Email: </w:t>
            </w:r>
            <w:hyperlink r:id="rId10" w:history="1">
              <w:r w:rsidRPr="00F41B60">
                <w:rPr>
                  <w:rStyle w:val="Hyperlink"/>
                  <w:rFonts w:ascii="Arial" w:hAnsi="Arial" w:cs="Arial"/>
                  <w:sz w:val="18"/>
                  <w:szCs w:val="18"/>
                </w:rPr>
                <w:t>daphne.li@ogilvy.com</w:t>
              </w:r>
            </w:hyperlink>
          </w:p>
        </w:tc>
        <w:tc>
          <w:tcPr>
            <w:tcW w:w="4509" w:type="dxa"/>
          </w:tcPr>
          <w:p w14:paraId="1C9723AE" w14:textId="77777777" w:rsidR="00613522" w:rsidRPr="00F41B60" w:rsidRDefault="00613522" w:rsidP="006434A6">
            <w:pPr>
              <w:pStyle w:val="NoSpacing"/>
              <w:rPr>
                <w:rFonts w:ascii="Arial" w:hAnsi="Arial" w:cs="Arial"/>
                <w:sz w:val="18"/>
                <w:szCs w:val="18"/>
              </w:rPr>
            </w:pPr>
            <w:proofErr w:type="spellStart"/>
            <w:r w:rsidRPr="00F41B60">
              <w:rPr>
                <w:rFonts w:ascii="Arial" w:hAnsi="Arial" w:cs="Arial"/>
                <w:sz w:val="18"/>
                <w:szCs w:val="18"/>
              </w:rPr>
              <w:t>Rouhui</w:t>
            </w:r>
            <w:proofErr w:type="spellEnd"/>
            <w:r w:rsidRPr="00F41B60">
              <w:rPr>
                <w:rFonts w:ascii="Arial" w:hAnsi="Arial" w:cs="Arial"/>
                <w:sz w:val="18"/>
                <w:szCs w:val="18"/>
              </w:rPr>
              <w:t xml:space="preserve"> Wong</w:t>
            </w:r>
          </w:p>
          <w:p w14:paraId="6D4092F7" w14:textId="2B8B3FE9" w:rsidR="00613522" w:rsidRPr="00F41B60" w:rsidRDefault="00613522" w:rsidP="006434A6">
            <w:pPr>
              <w:pStyle w:val="NoSpacing"/>
              <w:rPr>
                <w:rFonts w:ascii="Arial" w:hAnsi="Arial" w:cs="Arial"/>
                <w:sz w:val="18"/>
                <w:szCs w:val="18"/>
              </w:rPr>
            </w:pPr>
            <w:r w:rsidRPr="00F41B60">
              <w:rPr>
                <w:rFonts w:ascii="Arial" w:hAnsi="Arial" w:cs="Arial"/>
                <w:sz w:val="18"/>
                <w:szCs w:val="18"/>
              </w:rPr>
              <w:t>Tel.: +852 2884 8908</w:t>
            </w:r>
            <w:r w:rsidR="00227DD1" w:rsidRPr="00F41B60">
              <w:rPr>
                <w:rFonts w:ascii="Arial" w:hAnsi="Arial" w:cs="Arial"/>
                <w:sz w:val="18"/>
                <w:szCs w:val="18"/>
              </w:rPr>
              <w:t xml:space="preserve"> </w:t>
            </w:r>
            <w:r w:rsidRPr="00F41B60">
              <w:rPr>
                <w:rFonts w:ascii="Arial" w:hAnsi="Arial" w:cs="Arial"/>
                <w:sz w:val="18"/>
                <w:szCs w:val="18"/>
              </w:rPr>
              <w:t>/ 6857 8913</w:t>
            </w:r>
          </w:p>
          <w:p w14:paraId="6152F5E1" w14:textId="77777777" w:rsidR="00613522" w:rsidRPr="00F41B60" w:rsidRDefault="00613522" w:rsidP="006434A6">
            <w:pPr>
              <w:pStyle w:val="NoSpacing"/>
              <w:rPr>
                <w:rFonts w:ascii="Arial" w:hAnsi="Arial" w:cs="Arial"/>
                <w:sz w:val="18"/>
                <w:szCs w:val="18"/>
                <w:lang w:val="en-US" w:eastAsia="zh-TW"/>
              </w:rPr>
            </w:pPr>
            <w:r w:rsidRPr="00F41B60">
              <w:rPr>
                <w:rFonts w:ascii="Arial" w:hAnsi="Arial" w:cs="Arial"/>
                <w:sz w:val="18"/>
                <w:szCs w:val="18"/>
              </w:rPr>
              <w:t xml:space="preserve">Email: </w:t>
            </w:r>
            <w:hyperlink r:id="rId11" w:history="1">
              <w:r w:rsidRPr="00F41B60">
                <w:rPr>
                  <w:rStyle w:val="Hyperlink"/>
                  <w:rFonts w:ascii="Arial" w:hAnsi="Arial" w:cs="Arial"/>
                  <w:sz w:val="18"/>
                  <w:szCs w:val="18"/>
                </w:rPr>
                <w:t>rouhui.wong@ogilvy.com</w:t>
              </w:r>
            </w:hyperlink>
            <w:r w:rsidRPr="00F41B60">
              <w:rPr>
                <w:rFonts w:ascii="Arial" w:hAnsi="Arial" w:cs="Arial"/>
                <w:sz w:val="18"/>
                <w:szCs w:val="18"/>
              </w:rPr>
              <w:t xml:space="preserve"> </w:t>
            </w:r>
          </w:p>
        </w:tc>
      </w:tr>
    </w:tbl>
    <w:p w14:paraId="3E5DFB48" w14:textId="52F82457" w:rsidR="0038647C" w:rsidRPr="00F41B60" w:rsidRDefault="0038647C">
      <w:pPr>
        <w:rPr>
          <w:rFonts w:cs="Arial"/>
          <w:sz w:val="18"/>
          <w:szCs w:val="18"/>
        </w:rPr>
      </w:pPr>
    </w:p>
    <w:p w14:paraId="7A9E018A" w14:textId="77777777" w:rsidR="00183E14" w:rsidRPr="00F41B60" w:rsidRDefault="00183E14">
      <w:pPr>
        <w:rPr>
          <w:rFonts w:cs="Arial"/>
          <w:b/>
          <w:sz w:val="18"/>
          <w:szCs w:val="18"/>
        </w:rPr>
      </w:pPr>
      <w:r w:rsidRPr="00F41B60">
        <w:rPr>
          <w:rFonts w:cs="Arial"/>
          <w:b/>
          <w:sz w:val="18"/>
          <w:szCs w:val="18"/>
        </w:rPr>
        <w:t>The University of Sunderland in Hong Kong</w:t>
      </w:r>
    </w:p>
    <w:p w14:paraId="1F83102F" w14:textId="77777777" w:rsidR="00183E14" w:rsidRPr="00F41B60" w:rsidRDefault="00183E14">
      <w:pPr>
        <w:rPr>
          <w:rFonts w:cs="Arial"/>
          <w:sz w:val="18"/>
          <w:szCs w:val="18"/>
        </w:rPr>
      </w:pPr>
      <w:r w:rsidRPr="00F41B60">
        <w:rPr>
          <w:rFonts w:cs="Arial"/>
          <w:sz w:val="18"/>
          <w:szCs w:val="18"/>
        </w:rPr>
        <w:t>Sandra Tong</w:t>
      </w:r>
    </w:p>
    <w:p w14:paraId="17E31D2E" w14:textId="77777777" w:rsidR="00183E14" w:rsidRPr="00F41B60" w:rsidRDefault="00183E14">
      <w:pPr>
        <w:rPr>
          <w:rFonts w:cs="Arial"/>
          <w:sz w:val="18"/>
          <w:szCs w:val="18"/>
        </w:rPr>
      </w:pPr>
      <w:r w:rsidRPr="00F41B60">
        <w:rPr>
          <w:rFonts w:cs="Arial"/>
          <w:sz w:val="18"/>
          <w:szCs w:val="18"/>
        </w:rPr>
        <w:t>Tel.: +852 2978 5016</w:t>
      </w:r>
    </w:p>
    <w:p w14:paraId="1093652A" w14:textId="723A0394" w:rsidR="00E039EC" w:rsidRPr="00F41B60" w:rsidRDefault="00183E14">
      <w:pPr>
        <w:rPr>
          <w:rFonts w:cs="Arial"/>
          <w:b/>
          <w:sz w:val="18"/>
          <w:szCs w:val="18"/>
        </w:rPr>
      </w:pPr>
      <w:r w:rsidRPr="00F41B60">
        <w:rPr>
          <w:rFonts w:cs="Arial"/>
          <w:sz w:val="18"/>
          <w:szCs w:val="18"/>
        </w:rPr>
        <w:t xml:space="preserve">Email: </w:t>
      </w:r>
      <w:hyperlink r:id="rId12" w:history="1">
        <w:r w:rsidR="00E039EC" w:rsidRPr="00F41B60">
          <w:rPr>
            <w:rStyle w:val="Hyperlink"/>
            <w:sz w:val="18"/>
            <w:szCs w:val="18"/>
          </w:rPr>
          <w:t>sandra.tong@sunderland.edu.hk</w:t>
        </w:r>
      </w:hyperlink>
    </w:p>
    <w:p w14:paraId="6423F844" w14:textId="1BBB052F" w:rsidR="002B1DE6" w:rsidRPr="0038647C" w:rsidRDefault="0038647C">
      <w:pPr>
        <w:rPr>
          <w:rFonts w:cs="Arial"/>
          <w:b/>
          <w:sz w:val="22"/>
        </w:rPr>
      </w:pPr>
      <w:r w:rsidRPr="0038647C">
        <w:rPr>
          <w:rFonts w:cs="Arial"/>
          <w:b/>
          <w:sz w:val="22"/>
        </w:rPr>
        <w:lastRenderedPageBreak/>
        <w:t>Appendix</w:t>
      </w:r>
    </w:p>
    <w:p w14:paraId="7F773862" w14:textId="77777777" w:rsidR="0038647C" w:rsidRDefault="0038647C">
      <w:pPr>
        <w:rPr>
          <w:rFonts w:cs="Arial"/>
          <w:sz w:val="22"/>
        </w:rPr>
      </w:pPr>
    </w:p>
    <w:p w14:paraId="007652D7" w14:textId="090D5566" w:rsidR="0038647C" w:rsidRPr="0038647C" w:rsidRDefault="0038647C" w:rsidP="0038647C">
      <w:pPr>
        <w:rPr>
          <w:rFonts w:cs="Arial"/>
          <w:sz w:val="22"/>
          <w:u w:val="single"/>
        </w:rPr>
      </w:pPr>
      <w:r w:rsidRPr="0038647C">
        <w:rPr>
          <w:rFonts w:cs="Arial"/>
          <w:sz w:val="22"/>
          <w:u w:val="single"/>
        </w:rPr>
        <w:t>University of Sunderland</w:t>
      </w:r>
      <w:r>
        <w:rPr>
          <w:rFonts w:cs="Arial"/>
          <w:sz w:val="22"/>
          <w:u w:val="single"/>
        </w:rPr>
        <w:t xml:space="preserve"> Key Information</w:t>
      </w:r>
    </w:p>
    <w:p w14:paraId="5654C5B1" w14:textId="2978B107" w:rsidR="0038647C" w:rsidRPr="0038647C" w:rsidRDefault="0038647C" w:rsidP="0038647C">
      <w:pPr>
        <w:pStyle w:val="ListParagraph"/>
        <w:numPr>
          <w:ilvl w:val="0"/>
          <w:numId w:val="11"/>
        </w:numPr>
        <w:rPr>
          <w:sz w:val="22"/>
        </w:rPr>
      </w:pPr>
      <w:r w:rsidRPr="0038647C">
        <w:rPr>
          <w:sz w:val="22"/>
        </w:rPr>
        <w:t>Established: 1901</w:t>
      </w:r>
    </w:p>
    <w:p w14:paraId="0D30EB00" w14:textId="05D5218E" w:rsidR="0038647C" w:rsidRPr="0038647C" w:rsidRDefault="0038647C" w:rsidP="0038647C">
      <w:pPr>
        <w:pStyle w:val="ListParagraph"/>
        <w:numPr>
          <w:ilvl w:val="0"/>
          <w:numId w:val="11"/>
        </w:numPr>
        <w:rPr>
          <w:sz w:val="22"/>
        </w:rPr>
      </w:pPr>
      <w:r w:rsidRPr="0038647C">
        <w:rPr>
          <w:sz w:val="22"/>
        </w:rPr>
        <w:t xml:space="preserve">Chancellor: Steve Cram </w:t>
      </w:r>
      <w:r w:rsidR="00183E14">
        <w:rPr>
          <w:sz w:val="22"/>
        </w:rPr>
        <w:t>CBE</w:t>
      </w:r>
    </w:p>
    <w:p w14:paraId="28B419D2" w14:textId="3546B01B" w:rsidR="0038647C" w:rsidRPr="0038647C" w:rsidRDefault="0038647C" w:rsidP="0038647C">
      <w:pPr>
        <w:pStyle w:val="ListParagraph"/>
        <w:numPr>
          <w:ilvl w:val="0"/>
          <w:numId w:val="11"/>
        </w:numPr>
        <w:rPr>
          <w:sz w:val="22"/>
        </w:rPr>
      </w:pPr>
      <w:r w:rsidRPr="0038647C">
        <w:rPr>
          <w:sz w:val="22"/>
        </w:rPr>
        <w:t>Vice-Chancellor: Shirley Atkinson</w:t>
      </w:r>
    </w:p>
    <w:p w14:paraId="204F5752" w14:textId="73DED87E" w:rsidR="0038647C" w:rsidRPr="0038647C" w:rsidRDefault="0038647C" w:rsidP="0038647C">
      <w:pPr>
        <w:pStyle w:val="ListParagraph"/>
        <w:numPr>
          <w:ilvl w:val="0"/>
          <w:numId w:val="11"/>
        </w:numPr>
        <w:rPr>
          <w:sz w:val="22"/>
        </w:rPr>
      </w:pPr>
      <w:r w:rsidRPr="0038647C">
        <w:rPr>
          <w:sz w:val="22"/>
        </w:rPr>
        <w:t>Students: 20,000 from 90 nationalities</w:t>
      </w:r>
    </w:p>
    <w:p w14:paraId="1ED5A9F3" w14:textId="47244E10" w:rsidR="0038647C" w:rsidRPr="0038647C" w:rsidRDefault="0038647C" w:rsidP="0038647C">
      <w:pPr>
        <w:pStyle w:val="ListParagraph"/>
        <w:numPr>
          <w:ilvl w:val="0"/>
          <w:numId w:val="11"/>
        </w:numPr>
        <w:rPr>
          <w:sz w:val="22"/>
        </w:rPr>
      </w:pPr>
      <w:r w:rsidRPr="0038647C">
        <w:rPr>
          <w:sz w:val="22"/>
        </w:rPr>
        <w:t>Campuses: Sunderland; London; Hong Kong</w:t>
      </w:r>
    </w:p>
    <w:p w14:paraId="05E59BDC" w14:textId="56D3920E" w:rsidR="0038647C" w:rsidRPr="0038647C" w:rsidRDefault="0038647C" w:rsidP="0038647C">
      <w:pPr>
        <w:pStyle w:val="ListParagraph"/>
        <w:numPr>
          <w:ilvl w:val="0"/>
          <w:numId w:val="11"/>
        </w:numPr>
        <w:rPr>
          <w:sz w:val="22"/>
        </w:rPr>
      </w:pPr>
      <w:r w:rsidRPr="0038647C">
        <w:rPr>
          <w:sz w:val="22"/>
        </w:rPr>
        <w:t>Alumni: 130,000</w:t>
      </w:r>
    </w:p>
    <w:p w14:paraId="5498EC76" w14:textId="77777777" w:rsidR="0038647C" w:rsidRPr="0038647C" w:rsidRDefault="0038647C" w:rsidP="0038647C">
      <w:pPr>
        <w:rPr>
          <w:rFonts w:cs="Arial"/>
          <w:sz w:val="22"/>
          <w:u w:val="single"/>
        </w:rPr>
      </w:pPr>
    </w:p>
    <w:p w14:paraId="09B444C9" w14:textId="26C96FBD" w:rsidR="0038647C" w:rsidRPr="0038647C" w:rsidRDefault="0038647C" w:rsidP="0038647C">
      <w:pPr>
        <w:rPr>
          <w:rFonts w:cs="Arial"/>
          <w:sz w:val="22"/>
          <w:u w:val="single"/>
        </w:rPr>
      </w:pPr>
      <w:r>
        <w:rPr>
          <w:rFonts w:cs="Arial"/>
          <w:sz w:val="22"/>
          <w:u w:val="single"/>
        </w:rPr>
        <w:t>Accolades and Achievements</w:t>
      </w:r>
    </w:p>
    <w:p w14:paraId="63BF854B" w14:textId="46081F77" w:rsidR="0038647C" w:rsidRPr="0038647C" w:rsidRDefault="0038647C" w:rsidP="0038647C">
      <w:pPr>
        <w:pStyle w:val="ListParagraph"/>
        <w:numPr>
          <w:ilvl w:val="0"/>
          <w:numId w:val="12"/>
        </w:numPr>
        <w:rPr>
          <w:sz w:val="22"/>
        </w:rPr>
      </w:pPr>
      <w:r w:rsidRPr="0038647C">
        <w:rPr>
          <w:sz w:val="22"/>
        </w:rPr>
        <w:t>94% of graduates in work or further study within six months of graduating</w:t>
      </w:r>
    </w:p>
    <w:p w14:paraId="456989E1" w14:textId="5334A606" w:rsidR="0038647C" w:rsidRPr="0038647C" w:rsidRDefault="0038647C" w:rsidP="0038647C">
      <w:pPr>
        <w:pStyle w:val="ListParagraph"/>
        <w:numPr>
          <w:ilvl w:val="0"/>
          <w:numId w:val="12"/>
        </w:numPr>
        <w:rPr>
          <w:sz w:val="22"/>
        </w:rPr>
      </w:pPr>
      <w:r w:rsidRPr="0038647C">
        <w:rPr>
          <w:sz w:val="22"/>
        </w:rPr>
        <w:t>10 areas of ‘world-leading’ research (R</w:t>
      </w:r>
      <w:r w:rsidR="00183E14">
        <w:rPr>
          <w:sz w:val="22"/>
        </w:rPr>
        <w:t>EF)</w:t>
      </w:r>
    </w:p>
    <w:p w14:paraId="7CDB4B56" w14:textId="1D9DE34B" w:rsidR="0038647C" w:rsidRPr="0038647C" w:rsidRDefault="0038647C" w:rsidP="0038647C">
      <w:pPr>
        <w:pStyle w:val="ListParagraph"/>
        <w:numPr>
          <w:ilvl w:val="0"/>
          <w:numId w:val="12"/>
        </w:numPr>
        <w:rPr>
          <w:sz w:val="22"/>
        </w:rPr>
      </w:pPr>
      <w:r w:rsidRPr="0038647C">
        <w:rPr>
          <w:sz w:val="22"/>
        </w:rPr>
        <w:t>80% of alumni say their time at Sunderland has been life-changing</w:t>
      </w:r>
    </w:p>
    <w:p w14:paraId="03E610D7" w14:textId="4D257AD4" w:rsidR="0038647C" w:rsidRPr="0038647C" w:rsidRDefault="0038647C" w:rsidP="0038647C">
      <w:pPr>
        <w:pStyle w:val="ListParagraph"/>
        <w:numPr>
          <w:ilvl w:val="0"/>
          <w:numId w:val="12"/>
        </w:numPr>
        <w:rPr>
          <w:sz w:val="22"/>
        </w:rPr>
      </w:pPr>
      <w:r w:rsidRPr="0038647C">
        <w:rPr>
          <w:sz w:val="22"/>
        </w:rPr>
        <w:t>Commended by the Quality Assurance Agency for enhancing student learning opportunities</w:t>
      </w:r>
    </w:p>
    <w:p w14:paraId="2C20BF7B" w14:textId="31E5F4E7" w:rsidR="0038647C" w:rsidRPr="0038647C" w:rsidRDefault="0038647C" w:rsidP="0038647C">
      <w:pPr>
        <w:pStyle w:val="ListParagraph"/>
        <w:numPr>
          <w:ilvl w:val="0"/>
          <w:numId w:val="12"/>
        </w:numPr>
        <w:rPr>
          <w:sz w:val="22"/>
        </w:rPr>
      </w:pPr>
      <w:r w:rsidRPr="0038647C">
        <w:rPr>
          <w:sz w:val="22"/>
        </w:rPr>
        <w:t>Top 20 in the world for quality of lectures, careers support and student advice (I Graduate)</w:t>
      </w:r>
    </w:p>
    <w:p w14:paraId="7F5E8E12" w14:textId="0188E0C7" w:rsidR="0038647C" w:rsidRPr="0038647C" w:rsidRDefault="0038647C" w:rsidP="0038647C">
      <w:pPr>
        <w:pStyle w:val="ListParagraph"/>
        <w:numPr>
          <w:ilvl w:val="0"/>
          <w:numId w:val="12"/>
        </w:numPr>
        <w:rPr>
          <w:sz w:val="22"/>
        </w:rPr>
      </w:pPr>
      <w:r w:rsidRPr="0038647C">
        <w:rPr>
          <w:sz w:val="22"/>
        </w:rPr>
        <w:t>Highest Climber in The Guardian League Tables 2017 - The Guardian</w:t>
      </w:r>
    </w:p>
    <w:p w14:paraId="697D582D" w14:textId="7B23E5D7" w:rsidR="0038647C" w:rsidRPr="0038647C" w:rsidRDefault="0038647C" w:rsidP="0038647C">
      <w:pPr>
        <w:pStyle w:val="ListParagraph"/>
        <w:numPr>
          <w:ilvl w:val="0"/>
          <w:numId w:val="12"/>
        </w:numPr>
        <w:rPr>
          <w:sz w:val="22"/>
        </w:rPr>
      </w:pPr>
      <w:r w:rsidRPr="0038647C">
        <w:rPr>
          <w:sz w:val="22"/>
        </w:rPr>
        <w:t>Shortlisted for Outstanding Employer Engagement – three years running (Times Higher) 300 study abroad opportunities</w:t>
      </w:r>
    </w:p>
    <w:p w14:paraId="60550566" w14:textId="77777777" w:rsidR="0038647C" w:rsidRPr="0038647C" w:rsidRDefault="0038647C" w:rsidP="0038647C">
      <w:pPr>
        <w:rPr>
          <w:rFonts w:cs="Arial"/>
          <w:sz w:val="22"/>
        </w:rPr>
      </w:pPr>
    </w:p>
    <w:p w14:paraId="38BD0AF9" w14:textId="5D0482C7" w:rsidR="0038647C" w:rsidRPr="0038647C" w:rsidRDefault="0038647C" w:rsidP="0038647C">
      <w:pPr>
        <w:rPr>
          <w:rFonts w:cs="Arial"/>
          <w:sz w:val="22"/>
          <w:u w:val="single"/>
        </w:rPr>
      </w:pPr>
      <w:r>
        <w:rPr>
          <w:rFonts w:cs="Arial"/>
          <w:sz w:val="22"/>
          <w:u w:val="single"/>
        </w:rPr>
        <w:t>Academic S</w:t>
      </w:r>
      <w:r w:rsidRPr="0038647C">
        <w:rPr>
          <w:rFonts w:cs="Arial"/>
          <w:sz w:val="22"/>
          <w:u w:val="single"/>
        </w:rPr>
        <w:t>trengths</w:t>
      </w:r>
    </w:p>
    <w:p w14:paraId="475AC208" w14:textId="1119E589" w:rsidR="0038647C" w:rsidRPr="0038647C" w:rsidRDefault="0038647C" w:rsidP="0038647C">
      <w:pPr>
        <w:pStyle w:val="ListParagraph"/>
        <w:numPr>
          <w:ilvl w:val="0"/>
          <w:numId w:val="13"/>
        </w:numPr>
        <w:rPr>
          <w:sz w:val="22"/>
        </w:rPr>
      </w:pPr>
      <w:r w:rsidRPr="0038647C">
        <w:rPr>
          <w:sz w:val="22"/>
        </w:rPr>
        <w:t>Advanced Manufacturing and Engineering</w:t>
      </w:r>
    </w:p>
    <w:p w14:paraId="7FD282FF" w14:textId="2987790F" w:rsidR="0038647C" w:rsidRPr="0038647C" w:rsidRDefault="0038647C" w:rsidP="0038647C">
      <w:pPr>
        <w:pStyle w:val="ListParagraph"/>
        <w:numPr>
          <w:ilvl w:val="0"/>
          <w:numId w:val="13"/>
        </w:numPr>
        <w:rPr>
          <w:sz w:val="22"/>
        </w:rPr>
      </w:pPr>
      <w:r w:rsidRPr="0038647C">
        <w:rPr>
          <w:sz w:val="22"/>
        </w:rPr>
        <w:t>Computer Science and Big Data</w:t>
      </w:r>
    </w:p>
    <w:p w14:paraId="49F86586" w14:textId="4D3C0871" w:rsidR="0038647C" w:rsidRPr="0038647C" w:rsidRDefault="0038647C" w:rsidP="0038647C">
      <w:pPr>
        <w:pStyle w:val="ListParagraph"/>
        <w:numPr>
          <w:ilvl w:val="0"/>
          <w:numId w:val="13"/>
        </w:numPr>
        <w:rPr>
          <w:sz w:val="22"/>
        </w:rPr>
      </w:pPr>
      <w:r w:rsidRPr="0038647C">
        <w:rPr>
          <w:sz w:val="22"/>
        </w:rPr>
        <w:t>Health Sciences</w:t>
      </w:r>
    </w:p>
    <w:p w14:paraId="595BAD4E" w14:textId="131CC8A5" w:rsidR="0038647C" w:rsidRPr="0038647C" w:rsidRDefault="0038647C" w:rsidP="0038647C">
      <w:pPr>
        <w:pStyle w:val="ListParagraph"/>
        <w:numPr>
          <w:ilvl w:val="0"/>
          <w:numId w:val="13"/>
        </w:numPr>
        <w:rPr>
          <w:sz w:val="22"/>
        </w:rPr>
      </w:pPr>
      <w:r w:rsidRPr="0038647C">
        <w:rPr>
          <w:sz w:val="22"/>
        </w:rPr>
        <w:t>Education and Society</w:t>
      </w:r>
    </w:p>
    <w:p w14:paraId="2D146B32" w14:textId="524A2381" w:rsidR="0038647C" w:rsidRPr="0038647C" w:rsidRDefault="0038647C" w:rsidP="0038647C">
      <w:pPr>
        <w:pStyle w:val="ListParagraph"/>
        <w:numPr>
          <w:ilvl w:val="0"/>
          <w:numId w:val="13"/>
        </w:numPr>
        <w:rPr>
          <w:sz w:val="22"/>
        </w:rPr>
      </w:pPr>
      <w:r w:rsidRPr="0038647C">
        <w:rPr>
          <w:sz w:val="22"/>
        </w:rPr>
        <w:t>Business and Law</w:t>
      </w:r>
    </w:p>
    <w:p w14:paraId="70C2A008" w14:textId="0140E33C" w:rsidR="0038647C" w:rsidRPr="0038647C" w:rsidRDefault="0038647C" w:rsidP="0038647C">
      <w:pPr>
        <w:pStyle w:val="ListParagraph"/>
        <w:numPr>
          <w:ilvl w:val="0"/>
          <w:numId w:val="13"/>
        </w:numPr>
        <w:rPr>
          <w:sz w:val="22"/>
        </w:rPr>
      </w:pPr>
      <w:r w:rsidRPr="0038647C">
        <w:rPr>
          <w:sz w:val="22"/>
        </w:rPr>
        <w:t>Arts and Creative Industries</w:t>
      </w:r>
    </w:p>
    <w:sectPr w:rsidR="0038647C" w:rsidRPr="0038647C" w:rsidSect="0030328B">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1B86A76"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Noto Sans CJK TC Regular">
    <w:altName w:val="Arial Unicode MS"/>
    <w:panose1 w:val="00000000000000000000"/>
    <w:charset w:val="80"/>
    <w:family w:val="swiss"/>
    <w:notTrueType/>
    <w:pitch w:val="variable"/>
    <w:sig w:usb0="00000000" w:usb1="2BDF3C10" w:usb2="00000016" w:usb3="00000000" w:csb0="003A0107"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674D5"/>
    <w:multiLevelType w:val="hybridMultilevel"/>
    <w:tmpl w:val="C71C2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A21A33"/>
    <w:multiLevelType w:val="hybridMultilevel"/>
    <w:tmpl w:val="7354FD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4165047"/>
    <w:multiLevelType w:val="hybridMultilevel"/>
    <w:tmpl w:val="84DEB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B6F2575"/>
    <w:multiLevelType w:val="hybridMultilevel"/>
    <w:tmpl w:val="63541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A74405"/>
    <w:multiLevelType w:val="hybridMultilevel"/>
    <w:tmpl w:val="712C10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7CA2F6C"/>
    <w:multiLevelType w:val="hybridMultilevel"/>
    <w:tmpl w:val="02ACB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A58332E"/>
    <w:multiLevelType w:val="hybridMultilevel"/>
    <w:tmpl w:val="776CD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353AE7"/>
    <w:multiLevelType w:val="hybridMultilevel"/>
    <w:tmpl w:val="D794F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863D36"/>
    <w:multiLevelType w:val="hybridMultilevel"/>
    <w:tmpl w:val="06289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1596996"/>
    <w:multiLevelType w:val="hybridMultilevel"/>
    <w:tmpl w:val="CCD6B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B00740F"/>
    <w:multiLevelType w:val="hybridMultilevel"/>
    <w:tmpl w:val="FDA4145C"/>
    <w:lvl w:ilvl="0" w:tplc="56AA190E">
      <w:start w:val="1"/>
      <w:numFmt w:val="bullet"/>
      <w:lvlText w:val=""/>
      <w:lvlJc w:val="left"/>
      <w:pPr>
        <w:ind w:left="1440" w:hanging="360"/>
      </w:pPr>
      <w:rPr>
        <w:rFonts w:ascii="Symbol" w:hAnsi="Symbol" w:hint="default"/>
        <w:sz w:val="2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668C5E3C"/>
    <w:multiLevelType w:val="hybridMultilevel"/>
    <w:tmpl w:val="F9329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DFA50B2"/>
    <w:multiLevelType w:val="hybridMultilevel"/>
    <w:tmpl w:val="EF682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10"/>
  </w:num>
  <w:num w:numId="4">
    <w:abstractNumId w:val="4"/>
  </w:num>
  <w:num w:numId="5">
    <w:abstractNumId w:val="8"/>
  </w:num>
  <w:num w:numId="6">
    <w:abstractNumId w:val="2"/>
  </w:num>
  <w:num w:numId="7">
    <w:abstractNumId w:val="5"/>
  </w:num>
  <w:num w:numId="8">
    <w:abstractNumId w:val="12"/>
  </w:num>
  <w:num w:numId="9">
    <w:abstractNumId w:val="11"/>
  </w:num>
  <w:num w:numId="10">
    <w:abstractNumId w:val="6"/>
  </w:num>
  <w:num w:numId="11">
    <w:abstractNumId w:val="0"/>
  </w:num>
  <w:num w:numId="12">
    <w:abstractNumId w:val="7"/>
  </w:num>
  <w:num w:numId="13">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uHui Wong">
    <w15:presenceInfo w15:providerId="AD" w15:userId="S-1-5-21-66814609-3964832309-551119314-1262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252"/>
    <w:rsid w:val="0008706B"/>
    <w:rsid w:val="000C1252"/>
    <w:rsid w:val="000E210F"/>
    <w:rsid w:val="000E3339"/>
    <w:rsid w:val="000E687A"/>
    <w:rsid w:val="000F37D2"/>
    <w:rsid w:val="00100A5E"/>
    <w:rsid w:val="001309F3"/>
    <w:rsid w:val="00155148"/>
    <w:rsid w:val="00155892"/>
    <w:rsid w:val="001665F6"/>
    <w:rsid w:val="00181A41"/>
    <w:rsid w:val="00183E14"/>
    <w:rsid w:val="001A1943"/>
    <w:rsid w:val="001D2512"/>
    <w:rsid w:val="001E0E05"/>
    <w:rsid w:val="001E180D"/>
    <w:rsid w:val="001F117A"/>
    <w:rsid w:val="0022515B"/>
    <w:rsid w:val="00227DD1"/>
    <w:rsid w:val="00250AE4"/>
    <w:rsid w:val="0025264D"/>
    <w:rsid w:val="00266372"/>
    <w:rsid w:val="00267AEE"/>
    <w:rsid w:val="002B1DE6"/>
    <w:rsid w:val="002C74B0"/>
    <w:rsid w:val="002E402E"/>
    <w:rsid w:val="002F1809"/>
    <w:rsid w:val="0030328B"/>
    <w:rsid w:val="00303982"/>
    <w:rsid w:val="003208D9"/>
    <w:rsid w:val="00382077"/>
    <w:rsid w:val="00383785"/>
    <w:rsid w:val="0038647C"/>
    <w:rsid w:val="003E3FBD"/>
    <w:rsid w:val="004263E8"/>
    <w:rsid w:val="0043321D"/>
    <w:rsid w:val="00442918"/>
    <w:rsid w:val="00454653"/>
    <w:rsid w:val="00475F57"/>
    <w:rsid w:val="00483DCB"/>
    <w:rsid w:val="00495B92"/>
    <w:rsid w:val="004A62E9"/>
    <w:rsid w:val="00515094"/>
    <w:rsid w:val="00544866"/>
    <w:rsid w:val="005530A2"/>
    <w:rsid w:val="005763CF"/>
    <w:rsid w:val="005953BE"/>
    <w:rsid w:val="005D3C05"/>
    <w:rsid w:val="005D6CB9"/>
    <w:rsid w:val="005E1AAA"/>
    <w:rsid w:val="005E7C0F"/>
    <w:rsid w:val="005E7CE0"/>
    <w:rsid w:val="00613522"/>
    <w:rsid w:val="006374A0"/>
    <w:rsid w:val="00641D73"/>
    <w:rsid w:val="006434A6"/>
    <w:rsid w:val="00656DFB"/>
    <w:rsid w:val="006907B5"/>
    <w:rsid w:val="00696266"/>
    <w:rsid w:val="006A676B"/>
    <w:rsid w:val="006B0616"/>
    <w:rsid w:val="006C5C4F"/>
    <w:rsid w:val="00702734"/>
    <w:rsid w:val="00740344"/>
    <w:rsid w:val="007644B3"/>
    <w:rsid w:val="00766681"/>
    <w:rsid w:val="007C3F4B"/>
    <w:rsid w:val="007E0213"/>
    <w:rsid w:val="007F42AD"/>
    <w:rsid w:val="00821DA9"/>
    <w:rsid w:val="0085345B"/>
    <w:rsid w:val="00934F3F"/>
    <w:rsid w:val="00963F94"/>
    <w:rsid w:val="009677FC"/>
    <w:rsid w:val="00991FB3"/>
    <w:rsid w:val="009F4E74"/>
    <w:rsid w:val="00A00E79"/>
    <w:rsid w:val="00A16F35"/>
    <w:rsid w:val="00A30B56"/>
    <w:rsid w:val="00A56A53"/>
    <w:rsid w:val="00A77E9A"/>
    <w:rsid w:val="00AA7AEB"/>
    <w:rsid w:val="00AB32D0"/>
    <w:rsid w:val="00AC69F5"/>
    <w:rsid w:val="00AC7AAA"/>
    <w:rsid w:val="00AD2977"/>
    <w:rsid w:val="00AD518E"/>
    <w:rsid w:val="00AE526F"/>
    <w:rsid w:val="00B00FD8"/>
    <w:rsid w:val="00B10DF6"/>
    <w:rsid w:val="00B43CFA"/>
    <w:rsid w:val="00B44041"/>
    <w:rsid w:val="00B46B4B"/>
    <w:rsid w:val="00B643F3"/>
    <w:rsid w:val="00BC283B"/>
    <w:rsid w:val="00BF54BA"/>
    <w:rsid w:val="00BF6454"/>
    <w:rsid w:val="00BF68F3"/>
    <w:rsid w:val="00C13C83"/>
    <w:rsid w:val="00C35F93"/>
    <w:rsid w:val="00C55901"/>
    <w:rsid w:val="00C75AAF"/>
    <w:rsid w:val="00C979FD"/>
    <w:rsid w:val="00CB554E"/>
    <w:rsid w:val="00CB6852"/>
    <w:rsid w:val="00D24E3B"/>
    <w:rsid w:val="00D50C0F"/>
    <w:rsid w:val="00D51194"/>
    <w:rsid w:val="00D526F5"/>
    <w:rsid w:val="00D81F07"/>
    <w:rsid w:val="00DB31F2"/>
    <w:rsid w:val="00E039EC"/>
    <w:rsid w:val="00E04786"/>
    <w:rsid w:val="00E059D3"/>
    <w:rsid w:val="00E21688"/>
    <w:rsid w:val="00E47403"/>
    <w:rsid w:val="00E6764F"/>
    <w:rsid w:val="00EB0627"/>
    <w:rsid w:val="00ED4305"/>
    <w:rsid w:val="00EE15BF"/>
    <w:rsid w:val="00EE35B4"/>
    <w:rsid w:val="00EF5F6A"/>
    <w:rsid w:val="00F016A2"/>
    <w:rsid w:val="00F07C18"/>
    <w:rsid w:val="00F25F10"/>
    <w:rsid w:val="00F41B60"/>
    <w:rsid w:val="00F4791D"/>
    <w:rsid w:val="00F73654"/>
    <w:rsid w:val="00F9337A"/>
    <w:rsid w:val="00FA6948"/>
    <w:rsid w:val="00FE29EC"/>
    <w:rsid w:val="00FE51E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E03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PMingLiU" w:hAnsi="Arial" w:cstheme="minorBidi"/>
        <w:sz w:val="28"/>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2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BF6454"/>
    <w:pPr>
      <w:spacing w:line="240" w:lineRule="auto"/>
    </w:pPr>
    <w:rPr>
      <w:rFonts w:ascii="Consolas" w:hAnsi="Consolas" w:cs="Consolas"/>
      <w:sz w:val="21"/>
      <w:szCs w:val="21"/>
      <w:lang w:eastAsia="en-GB"/>
    </w:rPr>
  </w:style>
  <w:style w:type="character" w:customStyle="1" w:styleId="PlainTextChar">
    <w:name w:val="Plain Text Char"/>
    <w:basedOn w:val="DefaultParagraphFont"/>
    <w:link w:val="PlainText"/>
    <w:uiPriority w:val="99"/>
    <w:semiHidden/>
    <w:rsid w:val="00BF6454"/>
    <w:rPr>
      <w:rFonts w:ascii="Consolas" w:hAnsi="Consolas" w:cs="Consolas"/>
      <w:sz w:val="21"/>
      <w:szCs w:val="21"/>
      <w:lang w:eastAsia="en-GB"/>
    </w:rPr>
  </w:style>
  <w:style w:type="paragraph" w:styleId="ListParagraph">
    <w:name w:val="List Paragraph"/>
    <w:basedOn w:val="Normal"/>
    <w:link w:val="ListParagraphChar"/>
    <w:uiPriority w:val="34"/>
    <w:qFormat/>
    <w:rsid w:val="00E21688"/>
    <w:pPr>
      <w:spacing w:line="360" w:lineRule="auto"/>
      <w:ind w:left="720"/>
      <w:contextualSpacing/>
    </w:pPr>
    <w:rPr>
      <w:rFonts w:eastAsiaTheme="minorEastAsia" w:cs="Arial"/>
      <w:sz w:val="32"/>
      <w:szCs w:val="32"/>
    </w:rPr>
  </w:style>
  <w:style w:type="character" w:styleId="Hyperlink">
    <w:name w:val="Hyperlink"/>
    <w:basedOn w:val="DefaultParagraphFont"/>
    <w:uiPriority w:val="99"/>
    <w:unhideWhenUsed/>
    <w:rsid w:val="00E21688"/>
    <w:rPr>
      <w:color w:val="0000FF" w:themeColor="hyperlink"/>
      <w:u w:val="single"/>
    </w:rPr>
  </w:style>
  <w:style w:type="character" w:customStyle="1" w:styleId="ListParagraphChar">
    <w:name w:val="List Paragraph Char"/>
    <w:basedOn w:val="DefaultParagraphFont"/>
    <w:link w:val="ListParagraph"/>
    <w:uiPriority w:val="34"/>
    <w:locked/>
    <w:rsid w:val="00E21688"/>
    <w:rPr>
      <w:rFonts w:eastAsiaTheme="minorEastAsia" w:cs="Arial"/>
      <w:sz w:val="32"/>
      <w:szCs w:val="32"/>
    </w:rPr>
  </w:style>
  <w:style w:type="paragraph" w:styleId="BalloonText">
    <w:name w:val="Balloon Text"/>
    <w:basedOn w:val="Normal"/>
    <w:link w:val="BalloonTextChar"/>
    <w:uiPriority w:val="99"/>
    <w:semiHidden/>
    <w:unhideWhenUsed/>
    <w:rsid w:val="00D526F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26F5"/>
    <w:rPr>
      <w:rFonts w:ascii="Segoe UI" w:hAnsi="Segoe UI" w:cs="Segoe UI"/>
      <w:sz w:val="18"/>
      <w:szCs w:val="18"/>
    </w:rPr>
  </w:style>
  <w:style w:type="paragraph" w:styleId="NoSpacing">
    <w:name w:val="No Spacing"/>
    <w:uiPriority w:val="1"/>
    <w:qFormat/>
    <w:rsid w:val="00613522"/>
    <w:pPr>
      <w:spacing w:line="240" w:lineRule="auto"/>
    </w:pPr>
    <w:rPr>
      <w:rFonts w:asciiTheme="minorHAnsi" w:eastAsiaTheme="minorEastAsia" w:hAnsiTheme="minorHAnsi"/>
      <w:sz w:val="22"/>
      <w:lang w:val="en-AU" w:eastAsia="zh-CN"/>
    </w:rPr>
  </w:style>
  <w:style w:type="table" w:styleId="TableGrid">
    <w:name w:val="Table Grid"/>
    <w:basedOn w:val="TableNormal"/>
    <w:uiPriority w:val="59"/>
    <w:rsid w:val="00613522"/>
    <w:pPr>
      <w:spacing w:line="240" w:lineRule="auto"/>
    </w:pPr>
    <w:rPr>
      <w:rFonts w:asciiTheme="minorHAnsi" w:eastAsiaTheme="minorEastAsia" w:hAnsiTheme="minorHAnsi"/>
      <w:sz w:val="22"/>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81A41"/>
    <w:rPr>
      <w:sz w:val="16"/>
      <w:szCs w:val="16"/>
    </w:rPr>
  </w:style>
  <w:style w:type="paragraph" w:styleId="CommentText">
    <w:name w:val="annotation text"/>
    <w:basedOn w:val="Normal"/>
    <w:link w:val="CommentTextChar"/>
    <w:uiPriority w:val="99"/>
    <w:semiHidden/>
    <w:unhideWhenUsed/>
    <w:rsid w:val="00181A41"/>
    <w:pPr>
      <w:spacing w:line="240" w:lineRule="auto"/>
    </w:pPr>
    <w:rPr>
      <w:sz w:val="20"/>
      <w:szCs w:val="20"/>
    </w:rPr>
  </w:style>
  <w:style w:type="character" w:customStyle="1" w:styleId="CommentTextChar">
    <w:name w:val="Comment Text Char"/>
    <w:basedOn w:val="DefaultParagraphFont"/>
    <w:link w:val="CommentText"/>
    <w:uiPriority w:val="99"/>
    <w:semiHidden/>
    <w:rsid w:val="00181A41"/>
    <w:rPr>
      <w:sz w:val="20"/>
      <w:szCs w:val="20"/>
    </w:rPr>
  </w:style>
  <w:style w:type="paragraph" w:styleId="CommentSubject">
    <w:name w:val="annotation subject"/>
    <w:basedOn w:val="CommentText"/>
    <w:next w:val="CommentText"/>
    <w:link w:val="CommentSubjectChar"/>
    <w:uiPriority w:val="99"/>
    <w:semiHidden/>
    <w:unhideWhenUsed/>
    <w:rsid w:val="00181A41"/>
    <w:rPr>
      <w:b/>
      <w:bCs/>
    </w:rPr>
  </w:style>
  <w:style w:type="character" w:customStyle="1" w:styleId="CommentSubjectChar">
    <w:name w:val="Comment Subject Char"/>
    <w:basedOn w:val="CommentTextChar"/>
    <w:link w:val="CommentSubject"/>
    <w:uiPriority w:val="99"/>
    <w:semiHidden/>
    <w:rsid w:val="00181A4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PMingLiU" w:hAnsi="Arial" w:cstheme="minorBidi"/>
        <w:sz w:val="28"/>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2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BF6454"/>
    <w:pPr>
      <w:spacing w:line="240" w:lineRule="auto"/>
    </w:pPr>
    <w:rPr>
      <w:rFonts w:ascii="Consolas" w:hAnsi="Consolas" w:cs="Consolas"/>
      <w:sz w:val="21"/>
      <w:szCs w:val="21"/>
      <w:lang w:eastAsia="en-GB"/>
    </w:rPr>
  </w:style>
  <w:style w:type="character" w:customStyle="1" w:styleId="PlainTextChar">
    <w:name w:val="Plain Text Char"/>
    <w:basedOn w:val="DefaultParagraphFont"/>
    <w:link w:val="PlainText"/>
    <w:uiPriority w:val="99"/>
    <w:semiHidden/>
    <w:rsid w:val="00BF6454"/>
    <w:rPr>
      <w:rFonts w:ascii="Consolas" w:hAnsi="Consolas" w:cs="Consolas"/>
      <w:sz w:val="21"/>
      <w:szCs w:val="21"/>
      <w:lang w:eastAsia="en-GB"/>
    </w:rPr>
  </w:style>
  <w:style w:type="paragraph" w:styleId="ListParagraph">
    <w:name w:val="List Paragraph"/>
    <w:basedOn w:val="Normal"/>
    <w:link w:val="ListParagraphChar"/>
    <w:uiPriority w:val="34"/>
    <w:qFormat/>
    <w:rsid w:val="00E21688"/>
    <w:pPr>
      <w:spacing w:line="360" w:lineRule="auto"/>
      <w:ind w:left="720"/>
      <w:contextualSpacing/>
    </w:pPr>
    <w:rPr>
      <w:rFonts w:eastAsiaTheme="minorEastAsia" w:cs="Arial"/>
      <w:sz w:val="32"/>
      <w:szCs w:val="32"/>
    </w:rPr>
  </w:style>
  <w:style w:type="character" w:styleId="Hyperlink">
    <w:name w:val="Hyperlink"/>
    <w:basedOn w:val="DefaultParagraphFont"/>
    <w:uiPriority w:val="99"/>
    <w:unhideWhenUsed/>
    <w:rsid w:val="00E21688"/>
    <w:rPr>
      <w:color w:val="0000FF" w:themeColor="hyperlink"/>
      <w:u w:val="single"/>
    </w:rPr>
  </w:style>
  <w:style w:type="character" w:customStyle="1" w:styleId="ListParagraphChar">
    <w:name w:val="List Paragraph Char"/>
    <w:basedOn w:val="DefaultParagraphFont"/>
    <w:link w:val="ListParagraph"/>
    <w:uiPriority w:val="34"/>
    <w:locked/>
    <w:rsid w:val="00E21688"/>
    <w:rPr>
      <w:rFonts w:eastAsiaTheme="minorEastAsia" w:cs="Arial"/>
      <w:sz w:val="32"/>
      <w:szCs w:val="32"/>
    </w:rPr>
  </w:style>
  <w:style w:type="paragraph" w:styleId="BalloonText">
    <w:name w:val="Balloon Text"/>
    <w:basedOn w:val="Normal"/>
    <w:link w:val="BalloonTextChar"/>
    <w:uiPriority w:val="99"/>
    <w:semiHidden/>
    <w:unhideWhenUsed/>
    <w:rsid w:val="00D526F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26F5"/>
    <w:rPr>
      <w:rFonts w:ascii="Segoe UI" w:hAnsi="Segoe UI" w:cs="Segoe UI"/>
      <w:sz w:val="18"/>
      <w:szCs w:val="18"/>
    </w:rPr>
  </w:style>
  <w:style w:type="paragraph" w:styleId="NoSpacing">
    <w:name w:val="No Spacing"/>
    <w:uiPriority w:val="1"/>
    <w:qFormat/>
    <w:rsid w:val="00613522"/>
    <w:pPr>
      <w:spacing w:line="240" w:lineRule="auto"/>
    </w:pPr>
    <w:rPr>
      <w:rFonts w:asciiTheme="minorHAnsi" w:eastAsiaTheme="minorEastAsia" w:hAnsiTheme="minorHAnsi"/>
      <w:sz w:val="22"/>
      <w:lang w:val="en-AU" w:eastAsia="zh-CN"/>
    </w:rPr>
  </w:style>
  <w:style w:type="table" w:styleId="TableGrid">
    <w:name w:val="Table Grid"/>
    <w:basedOn w:val="TableNormal"/>
    <w:uiPriority w:val="59"/>
    <w:rsid w:val="00613522"/>
    <w:pPr>
      <w:spacing w:line="240" w:lineRule="auto"/>
    </w:pPr>
    <w:rPr>
      <w:rFonts w:asciiTheme="minorHAnsi" w:eastAsiaTheme="minorEastAsia" w:hAnsiTheme="minorHAnsi"/>
      <w:sz w:val="22"/>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81A41"/>
    <w:rPr>
      <w:sz w:val="16"/>
      <w:szCs w:val="16"/>
    </w:rPr>
  </w:style>
  <w:style w:type="paragraph" w:styleId="CommentText">
    <w:name w:val="annotation text"/>
    <w:basedOn w:val="Normal"/>
    <w:link w:val="CommentTextChar"/>
    <w:uiPriority w:val="99"/>
    <w:semiHidden/>
    <w:unhideWhenUsed/>
    <w:rsid w:val="00181A41"/>
    <w:pPr>
      <w:spacing w:line="240" w:lineRule="auto"/>
    </w:pPr>
    <w:rPr>
      <w:sz w:val="20"/>
      <w:szCs w:val="20"/>
    </w:rPr>
  </w:style>
  <w:style w:type="character" w:customStyle="1" w:styleId="CommentTextChar">
    <w:name w:val="Comment Text Char"/>
    <w:basedOn w:val="DefaultParagraphFont"/>
    <w:link w:val="CommentText"/>
    <w:uiPriority w:val="99"/>
    <w:semiHidden/>
    <w:rsid w:val="00181A41"/>
    <w:rPr>
      <w:sz w:val="20"/>
      <w:szCs w:val="20"/>
    </w:rPr>
  </w:style>
  <w:style w:type="paragraph" w:styleId="CommentSubject">
    <w:name w:val="annotation subject"/>
    <w:basedOn w:val="CommentText"/>
    <w:next w:val="CommentText"/>
    <w:link w:val="CommentSubjectChar"/>
    <w:uiPriority w:val="99"/>
    <w:semiHidden/>
    <w:unhideWhenUsed/>
    <w:rsid w:val="00181A41"/>
    <w:rPr>
      <w:b/>
      <w:bCs/>
    </w:rPr>
  </w:style>
  <w:style w:type="character" w:customStyle="1" w:styleId="CommentSubjectChar">
    <w:name w:val="Comment Subject Char"/>
    <w:basedOn w:val="CommentTextChar"/>
    <w:link w:val="CommentSubject"/>
    <w:uiPriority w:val="99"/>
    <w:semiHidden/>
    <w:rsid w:val="00181A4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806689">
      <w:bodyDiv w:val="1"/>
      <w:marLeft w:val="0"/>
      <w:marRight w:val="0"/>
      <w:marTop w:val="0"/>
      <w:marBottom w:val="0"/>
      <w:divBdr>
        <w:top w:val="none" w:sz="0" w:space="0" w:color="auto"/>
        <w:left w:val="none" w:sz="0" w:space="0" w:color="auto"/>
        <w:bottom w:val="none" w:sz="0" w:space="0" w:color="auto"/>
        <w:right w:val="none" w:sz="0" w:space="0" w:color="auto"/>
      </w:divBdr>
    </w:div>
    <w:div w:id="1664120219">
      <w:bodyDiv w:val="1"/>
      <w:marLeft w:val="0"/>
      <w:marRight w:val="0"/>
      <w:marTop w:val="0"/>
      <w:marBottom w:val="0"/>
      <w:divBdr>
        <w:top w:val="none" w:sz="0" w:space="0" w:color="auto"/>
        <w:left w:val="none" w:sz="0" w:space="0" w:color="auto"/>
        <w:bottom w:val="none" w:sz="0" w:space="0" w:color="auto"/>
        <w:right w:val="none" w:sz="0" w:space="0" w:color="auto"/>
      </w:divBdr>
    </w:div>
    <w:div w:id="177513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underland.edu.h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gif"/><Relationship Id="rId12" Type="http://schemas.openxmlformats.org/officeDocument/2006/relationships/hyperlink" Target="mailto:sandra.tong@sunderland.edu.hk" TargetMode="Externa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ouhui.wong@ogilvy.com" TargetMode="Externa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yperlink" Target="mailto:daphne.li@ogilvy.com" TargetMode="External"/><Relationship Id="rId4" Type="http://schemas.microsoft.com/office/2007/relationships/stylesWithEffects" Target="stylesWithEffects.xml"/><Relationship Id="rId9" Type="http://schemas.openxmlformats.org/officeDocument/2006/relationships/hyperlink" Target="https://ogilvy.egnyte.com/dl/f8tLpRY02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861990-8E0E-49E1-8034-A549BF31A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982</Words>
  <Characters>5598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Sunderland</Company>
  <LinksUpToDate>false</LinksUpToDate>
  <CharactersWithSpaces>6567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wu0shy</dc:creator>
  <cp:lastModifiedBy>Connie Koh-Grieve</cp:lastModifiedBy>
  <cp:revision>3</cp:revision>
  <cp:lastPrinted>2017-02-28T02:48:00Z</cp:lastPrinted>
  <dcterms:created xsi:type="dcterms:W3CDTF">2017-02-28T11:48:00Z</dcterms:created>
  <dcterms:modified xsi:type="dcterms:W3CDTF">2017-02-28T11:51:00Z</dcterms:modified>
</cp:coreProperties>
</file>